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C2" w:rsidRPr="00583E62" w:rsidRDefault="00BB76BF" w:rsidP="00BB76BF">
      <w:pPr>
        <w:autoSpaceDE w:val="0"/>
        <w:autoSpaceDN w:val="0"/>
        <w:adjustRightInd w:val="0"/>
        <w:spacing w:after="0" w:line="240" w:lineRule="auto"/>
        <w:ind w:left="2127"/>
        <w:contextualSpacing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583E6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-370731</wp:posOffset>
            </wp:positionV>
            <wp:extent cx="1896745" cy="654685"/>
            <wp:effectExtent l="0" t="0" r="0" b="0"/>
            <wp:wrapNone/>
            <wp:docPr id="2" name="Рисунок 2" descr="business_ombud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_ombuds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C6B" w:rsidRPr="00583E62">
        <w:rPr>
          <w:rFonts w:ascii="Times New Roman" w:hAnsi="Times New Roman"/>
          <w:b/>
          <w:color w:val="C00000"/>
          <w:sz w:val="28"/>
          <w:szCs w:val="24"/>
        </w:rPr>
        <w:t xml:space="preserve">АНТИКРИЗИСНЫЕ МЕРЫ ПОДДЕРЖКИ БИЗНЕСА, ВВЕДЕННЫЕ В ГОРОДЕ МОСКВЕ </w:t>
      </w:r>
    </w:p>
    <w:p w:rsidR="00ED40C2" w:rsidRPr="00583E62" w:rsidRDefault="00C97C6B" w:rsidP="00BB76BF">
      <w:pPr>
        <w:autoSpaceDE w:val="0"/>
        <w:autoSpaceDN w:val="0"/>
        <w:adjustRightInd w:val="0"/>
        <w:spacing w:after="0" w:line="240" w:lineRule="auto"/>
        <w:ind w:left="2127"/>
        <w:contextualSpacing/>
        <w:jc w:val="center"/>
        <w:rPr>
          <w:rFonts w:ascii="Times New Roman" w:hAnsi="Times New Roman"/>
          <w:b/>
          <w:color w:val="0070C0"/>
          <w:sz w:val="28"/>
          <w:szCs w:val="24"/>
        </w:rPr>
      </w:pPr>
      <w:r w:rsidRPr="00583E62">
        <w:rPr>
          <w:rFonts w:ascii="Times New Roman" w:hAnsi="Times New Roman"/>
          <w:b/>
          <w:color w:val="0070C0"/>
          <w:sz w:val="28"/>
          <w:szCs w:val="24"/>
        </w:rPr>
        <w:t xml:space="preserve">(ПО СОСТОЯНИЮ НА </w:t>
      </w:r>
      <w:r w:rsidR="00810A27" w:rsidRPr="00583E62">
        <w:rPr>
          <w:rFonts w:ascii="Times New Roman" w:hAnsi="Times New Roman"/>
          <w:b/>
          <w:color w:val="0070C0"/>
          <w:sz w:val="28"/>
          <w:szCs w:val="24"/>
        </w:rPr>
        <w:t>01</w:t>
      </w:r>
      <w:r w:rsidRPr="00583E62">
        <w:rPr>
          <w:rFonts w:ascii="Times New Roman" w:hAnsi="Times New Roman"/>
          <w:b/>
          <w:color w:val="0070C0"/>
          <w:sz w:val="28"/>
          <w:szCs w:val="24"/>
        </w:rPr>
        <w:t>.0</w:t>
      </w:r>
      <w:r w:rsidR="00810A27" w:rsidRPr="00583E62">
        <w:rPr>
          <w:rFonts w:ascii="Times New Roman" w:hAnsi="Times New Roman"/>
          <w:b/>
          <w:color w:val="0070C0"/>
          <w:sz w:val="28"/>
          <w:szCs w:val="24"/>
        </w:rPr>
        <w:t>6</w:t>
      </w:r>
      <w:r w:rsidRPr="00583E62">
        <w:rPr>
          <w:rFonts w:ascii="Times New Roman" w:hAnsi="Times New Roman"/>
          <w:b/>
          <w:color w:val="0070C0"/>
          <w:sz w:val="28"/>
          <w:szCs w:val="24"/>
        </w:rPr>
        <w:t>.2020)</w:t>
      </w:r>
    </w:p>
    <w:p w:rsidR="00587C8A" w:rsidRPr="00583E62" w:rsidRDefault="00587C8A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7E52" w:rsidRPr="00583E62" w:rsidRDefault="00F77E52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35CCE" w:rsidRPr="00583E62" w:rsidRDefault="002C7EE3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СВОД НОРМАТИВНЫХ ПРАВОВЫХ АКТОВ ПО ПАКЕТАМ ПОДДЕРЖКИ</w:t>
      </w:r>
    </w:p>
    <w:p w:rsidR="002C7EE3" w:rsidRPr="00583E62" w:rsidRDefault="002C7EE3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77E52" w:rsidRPr="00583E62" w:rsidRDefault="00F77E52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D2308" w:rsidRPr="00583E62" w:rsidRDefault="00EE6D6E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>ПЕРВЫЙ</w:t>
      </w:r>
      <w:r w:rsidR="00587C8A" w:rsidRPr="00583E62">
        <w:rPr>
          <w:rFonts w:ascii="Times New Roman" w:hAnsi="Times New Roman"/>
          <w:b/>
          <w:color w:val="C00000"/>
          <w:sz w:val="24"/>
          <w:szCs w:val="24"/>
        </w:rPr>
        <w:t xml:space="preserve"> ПАКЕТ МЕР ПОДДЕРЖКИ</w:t>
      </w:r>
    </w:p>
    <w:p w:rsidR="00587C8A" w:rsidRPr="00583E62" w:rsidRDefault="00FA1C5B" w:rsidP="00EE6D6E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587C8A" w:rsidRPr="00583E62">
        <w:rPr>
          <w:rFonts w:ascii="Times New Roman" w:hAnsi="Times New Roman"/>
          <w:i/>
          <w:sz w:val="24"/>
          <w:szCs w:val="24"/>
          <w:lang w:eastAsia="ru-RU"/>
        </w:rPr>
        <w:t>веден</w:t>
      </w:r>
      <w:r w:rsidR="00CD1E33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п</w:t>
      </w:r>
      <w:r w:rsidR="00587C8A" w:rsidRPr="00583E62">
        <w:rPr>
          <w:rFonts w:ascii="Times New Roman" w:hAnsi="Times New Roman"/>
          <w:i/>
          <w:sz w:val="24"/>
          <w:szCs w:val="24"/>
          <w:lang w:eastAsia="ru-RU"/>
        </w:rPr>
        <w:t>остановлением Правительства Москвы от 24.03.2020 № 212-ПП «О мерах экономической поддержки в условиях режима повышенной готовности»</w:t>
      </w:r>
    </w:p>
    <w:p w:rsidR="00AD645A" w:rsidRPr="00583E62" w:rsidRDefault="00AD645A" w:rsidP="003E0F03">
      <w:pPr>
        <w:pStyle w:val="a9"/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7D2308" w:rsidRPr="00583E62" w:rsidRDefault="00AC72D3" w:rsidP="00432F61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 xml:space="preserve">РАСШИРЕНИЕ ПЕРВОГО ПАКЕТА </w:t>
      </w:r>
      <w:r w:rsidR="00432F61" w:rsidRPr="00583E62">
        <w:rPr>
          <w:rFonts w:ascii="Times New Roman" w:hAnsi="Times New Roman"/>
          <w:b/>
          <w:color w:val="C00000"/>
          <w:sz w:val="24"/>
          <w:szCs w:val="24"/>
        </w:rPr>
        <w:t>МЕР ПОДДЕРЖКИ</w:t>
      </w:r>
    </w:p>
    <w:p w:rsidR="00432F61" w:rsidRPr="00583E62" w:rsidRDefault="00535981" w:rsidP="00A10C8C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Расширение в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>веден</w:t>
      </w:r>
      <w:r w:rsidR="00AC72D3" w:rsidRPr="00583E62">
        <w:rPr>
          <w:rFonts w:ascii="Times New Roman" w:hAnsi="Times New Roman"/>
          <w:i/>
          <w:sz w:val="24"/>
          <w:szCs w:val="24"/>
          <w:lang w:eastAsia="ru-RU"/>
        </w:rPr>
        <w:t>о</w:t>
      </w:r>
      <w:r w:rsidR="00CD1E33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п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>остановлени</w:t>
      </w:r>
      <w:r w:rsidR="00A10C8C" w:rsidRPr="00583E62">
        <w:rPr>
          <w:rFonts w:ascii="Times New Roman" w:hAnsi="Times New Roman"/>
          <w:i/>
          <w:sz w:val="24"/>
          <w:szCs w:val="24"/>
          <w:lang w:eastAsia="ru-RU"/>
        </w:rPr>
        <w:t>ями</w:t>
      </w:r>
      <w:r w:rsidR="00AC72D3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Правительства Москвы 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от 31.03.2020 № 273-ПП </w:t>
      </w:r>
      <w:r w:rsidR="00A10C8C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и от </w:t>
      </w:r>
      <w:r w:rsidR="00A10C8C" w:rsidRPr="00583E62">
        <w:rPr>
          <w:rFonts w:ascii="Times New Roman" w:hAnsi="Times New Roman"/>
          <w:i/>
          <w:sz w:val="24"/>
          <w:szCs w:val="24"/>
          <w:shd w:val="clear" w:color="auto" w:fill="CCFFFF"/>
          <w:lang w:eastAsia="ru-RU"/>
        </w:rPr>
        <w:t>13 мая 2020 г. № 553-ПП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>«О</w:t>
      </w:r>
      <w:r w:rsidR="00A10C8C" w:rsidRPr="00583E62">
        <w:rPr>
          <w:rFonts w:ascii="Times New Roman" w:hAnsi="Times New Roman"/>
          <w:i/>
          <w:sz w:val="24"/>
          <w:szCs w:val="24"/>
          <w:lang w:eastAsia="ru-RU"/>
        </w:rPr>
        <w:t> 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>внесении изменения в постановление Правительства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Москвы от 24.03.</w:t>
      </w:r>
      <w:r w:rsidR="00432F61" w:rsidRPr="00583E62">
        <w:rPr>
          <w:rFonts w:ascii="Times New Roman" w:hAnsi="Times New Roman"/>
          <w:i/>
          <w:sz w:val="24"/>
          <w:szCs w:val="24"/>
          <w:lang w:eastAsia="ru-RU"/>
        </w:rPr>
        <w:t>2020 г. № 212-ПП»</w:t>
      </w:r>
      <w:r w:rsidR="00A10C8C"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AC72D3" w:rsidRPr="00583E62" w:rsidRDefault="00AC72D3" w:rsidP="00AC72D3">
      <w:pPr>
        <w:pStyle w:val="1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F77E52" w:rsidRPr="00583E62" w:rsidRDefault="00F77E52" w:rsidP="00AC72D3">
      <w:pPr>
        <w:pStyle w:val="11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D2308" w:rsidRPr="00583E62" w:rsidRDefault="00AC72D3" w:rsidP="00E10C4C">
      <w:pPr>
        <w:pStyle w:val="11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>ВТОРО</w:t>
      </w:r>
      <w:r w:rsidR="006A5A1C" w:rsidRPr="00583E62">
        <w:rPr>
          <w:rFonts w:ascii="Times New Roman" w:hAnsi="Times New Roman"/>
          <w:b/>
          <w:color w:val="C00000"/>
          <w:sz w:val="24"/>
          <w:szCs w:val="24"/>
        </w:rPr>
        <w:t>Й</w:t>
      </w:r>
      <w:r w:rsidRPr="00583E62">
        <w:rPr>
          <w:rFonts w:ascii="Times New Roman" w:hAnsi="Times New Roman"/>
          <w:b/>
          <w:color w:val="C00000"/>
          <w:sz w:val="24"/>
          <w:szCs w:val="24"/>
        </w:rPr>
        <w:t xml:space="preserve">  ПАКЕТ МЕР ПОДДЕРЖКИ</w:t>
      </w:r>
    </w:p>
    <w:p w:rsidR="00E10C4C" w:rsidRPr="00583E62" w:rsidRDefault="00FA1C5B" w:rsidP="007D2308">
      <w:pPr>
        <w:spacing w:after="0" w:line="240" w:lineRule="auto"/>
        <w:ind w:firstLine="708"/>
        <w:contextualSpacing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2A5E09" w:rsidRPr="00583E62">
        <w:rPr>
          <w:rFonts w:ascii="Times New Roman" w:hAnsi="Times New Roman"/>
          <w:i/>
          <w:sz w:val="24"/>
          <w:szCs w:val="24"/>
          <w:lang w:eastAsia="ru-RU"/>
        </w:rPr>
        <w:t>еализован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нормативными правовыми актами</w:t>
      </w:r>
      <w:r w:rsidR="00E10C4C" w:rsidRPr="00583E62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9937DB" w:rsidRPr="00583E62" w:rsidRDefault="003E5B6E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ительство Москвы от 31.03.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2020 года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277-ПП «О внесении изменений в постановление Правительства Москвы от 4 октября 2017 г. № 741-ПП.</w:t>
      </w:r>
    </w:p>
    <w:p w:rsidR="00E10C4C" w:rsidRPr="00583E62" w:rsidRDefault="00E10C4C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31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.03.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2020 г. № 274-ПП «О внесении изменений в постановление Правительства Москвы от 6 августа 2019 г. № 982-ПП».</w:t>
      </w:r>
    </w:p>
    <w:p w:rsidR="007D2308" w:rsidRPr="00583E62" w:rsidRDefault="00E10C4C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31.03.2020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276-ПП </w:t>
      </w:r>
      <w:r w:rsidR="007D2308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О внесении изменений в постановление Правительства Москв</w:t>
      </w:r>
      <w:r w:rsidR="007D2308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ы от 18 апреля 2018 г.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="007D2308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343-ПП».</w:t>
      </w:r>
    </w:p>
    <w:p w:rsidR="007D2308" w:rsidRPr="00583E62" w:rsidRDefault="007D2308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ение Правительства Москвы от 31.03.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2020 г.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279-ПП «Об утверждении Порядка предоставления субсидий из бюджета города Москвы кредитным организациям, предоставляющим кредиты по льготной процентной ставке субъектам малого и среднего предпринимательства»</w:t>
      </w:r>
      <w:r w:rsidR="00A10DAF"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23483" w:rsidRPr="00583E62" w:rsidRDefault="00A10DAF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31.03.2020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275-ПП «О внесении изменений в постановление Пр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авительства Москвы от 13.11.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2012 г.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646-ПП».</w:t>
      </w:r>
    </w:p>
    <w:p w:rsidR="00623483" w:rsidRPr="00583E62" w:rsidRDefault="00623483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31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.03.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2020 № 278-ПП «О внесении изменений в  постановление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 Правительства Москвы  от  29.10.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2019 № 1427-ПП.</w:t>
      </w:r>
    </w:p>
    <w:p w:rsidR="00F77E52" w:rsidRPr="00583E62" w:rsidRDefault="00F77E52" w:rsidP="00777EDA">
      <w:pPr>
        <w:pStyle w:val="a9"/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777EDA" w:rsidRPr="00583E62" w:rsidRDefault="00777EDA" w:rsidP="00777EDA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>РАСШИРЕНИЕ ВТОРОГО ПАКЕТА</w:t>
      </w:r>
    </w:p>
    <w:p w:rsidR="00777EDA" w:rsidRPr="00583E62" w:rsidRDefault="00777EDA" w:rsidP="00D82BC2">
      <w:pPr>
        <w:pStyle w:val="11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i/>
          <w:sz w:val="24"/>
          <w:szCs w:val="24"/>
        </w:rPr>
        <w:t>Постановление Правительство Москвы от 24 апреля 2020 г. № 455-ПП «О внесении  изменений  в правовые акты города Москвы».</w:t>
      </w:r>
      <w:r w:rsidR="00556949" w:rsidRPr="00583E62">
        <w:rPr>
          <w:rFonts w:ascii="Times New Roman" w:hAnsi="Times New Roman"/>
          <w:i/>
          <w:sz w:val="24"/>
          <w:szCs w:val="24"/>
          <w:highlight w:val="yellow"/>
        </w:rPr>
        <w:t>В тексте – выделено желтым</w:t>
      </w:r>
      <w:r w:rsidR="00F77E52" w:rsidRPr="00583E62">
        <w:rPr>
          <w:rFonts w:ascii="Times New Roman" w:hAnsi="Times New Roman"/>
          <w:i/>
          <w:sz w:val="24"/>
          <w:szCs w:val="24"/>
          <w:highlight w:val="yellow"/>
        </w:rPr>
        <w:t xml:space="preserve"> цветом</w:t>
      </w:r>
      <w:r w:rsidR="00556949" w:rsidRPr="00583E62">
        <w:rPr>
          <w:rFonts w:ascii="Times New Roman" w:hAnsi="Times New Roman"/>
          <w:i/>
          <w:sz w:val="24"/>
          <w:szCs w:val="24"/>
          <w:highlight w:val="yellow"/>
        </w:rPr>
        <w:t>.</w:t>
      </w:r>
    </w:p>
    <w:p w:rsidR="00F77E52" w:rsidRPr="00583E62" w:rsidRDefault="00F77E52" w:rsidP="00F77E52">
      <w:pPr>
        <w:pStyle w:val="11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</w:p>
    <w:p w:rsidR="00E10C4C" w:rsidRPr="00583E62" w:rsidRDefault="00E10C4C" w:rsidP="00623483">
      <w:pPr>
        <w:pStyle w:val="a9"/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EE6D6E" w:rsidRPr="00583E62" w:rsidRDefault="00EE6D6E" w:rsidP="00EE6D6E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УТОЧНЕНИЕ </w:t>
      </w:r>
      <w:r w:rsidR="004F2F8B" w:rsidRPr="00583E62">
        <w:rPr>
          <w:rFonts w:ascii="Times New Roman" w:hAnsi="Times New Roman"/>
          <w:b/>
          <w:color w:val="C00000"/>
          <w:sz w:val="24"/>
          <w:szCs w:val="24"/>
        </w:rPr>
        <w:t xml:space="preserve">ПЕРВОГО и </w:t>
      </w:r>
      <w:r w:rsidRPr="00583E62">
        <w:rPr>
          <w:rFonts w:ascii="Times New Roman" w:hAnsi="Times New Roman"/>
          <w:b/>
          <w:color w:val="C00000"/>
          <w:sz w:val="24"/>
          <w:szCs w:val="24"/>
        </w:rPr>
        <w:t>ВТОРОГО ПАКЕТ</w:t>
      </w:r>
      <w:r w:rsidR="004F2F8B" w:rsidRPr="00583E62">
        <w:rPr>
          <w:rFonts w:ascii="Times New Roman" w:hAnsi="Times New Roman"/>
          <w:b/>
          <w:color w:val="C00000"/>
          <w:sz w:val="24"/>
          <w:szCs w:val="24"/>
        </w:rPr>
        <w:t>ОВ</w:t>
      </w:r>
      <w:r w:rsidRPr="00583E62">
        <w:rPr>
          <w:rFonts w:ascii="Times New Roman" w:hAnsi="Times New Roman"/>
          <w:b/>
          <w:color w:val="C00000"/>
          <w:sz w:val="24"/>
          <w:szCs w:val="24"/>
        </w:rPr>
        <w:t xml:space="preserve"> МЕР ПОДДЕРЖКИ</w:t>
      </w:r>
    </w:p>
    <w:p w:rsidR="00AC72D3" w:rsidRPr="00583E62" w:rsidRDefault="00EE6D6E" w:rsidP="004F2F8B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01.04.2020 № 324-ПП «О внесении изменений в правовые акты города Москвы»</w:t>
      </w:r>
    </w:p>
    <w:p w:rsidR="00432F61" w:rsidRPr="00583E62" w:rsidRDefault="00432F61" w:rsidP="00EE6D6E">
      <w:pPr>
        <w:pStyle w:val="1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AB03CC" w:rsidRPr="00583E62" w:rsidRDefault="00AB03CC" w:rsidP="00EE6D6E">
      <w:pPr>
        <w:pStyle w:val="1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535CCE" w:rsidRPr="00583E62" w:rsidRDefault="00535CCE" w:rsidP="00535CCE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>ТРЕТИЙ ПАКЕТ МЕР ПОДДЕРЖКИ</w:t>
      </w:r>
    </w:p>
    <w:p w:rsidR="00535CCE" w:rsidRPr="00583E62" w:rsidRDefault="00535CCE" w:rsidP="00E85F06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В</w:t>
      </w:r>
      <w:r w:rsidR="00CD1E33" w:rsidRPr="00583E62">
        <w:rPr>
          <w:rFonts w:ascii="Times New Roman" w:hAnsi="Times New Roman"/>
          <w:i/>
          <w:sz w:val="24"/>
          <w:szCs w:val="24"/>
          <w:lang w:eastAsia="ru-RU"/>
        </w:rPr>
        <w:t>веден п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остановлением Правительства Москвы от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15.04.</w:t>
      </w:r>
      <w:r w:rsidR="004F2F8B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2020 г.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="004F2F8B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405-ПП 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«О мерах экономической поддержки в условиях режима повышенной готовности»</w:t>
      </w:r>
      <w:r w:rsidR="007E0EC7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с Приложением  - перечнем кодов ОКВЭД – получателей поддержки.</w:t>
      </w:r>
    </w:p>
    <w:p w:rsidR="00BB76BF" w:rsidRPr="00583E62" w:rsidRDefault="00E85F06" w:rsidP="00986C90">
      <w:pPr>
        <w:shd w:val="clear" w:color="auto" w:fill="CCFF99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Третий пакет </w:t>
      </w:r>
      <w:r w:rsidR="00802359" w:rsidRPr="00583E62">
        <w:rPr>
          <w:rFonts w:ascii="Times New Roman" w:hAnsi="Times New Roman"/>
          <w:sz w:val="24"/>
          <w:szCs w:val="24"/>
        </w:rPr>
        <w:t>в основном</w:t>
      </w:r>
      <w:r w:rsidRPr="00583E62">
        <w:rPr>
          <w:rFonts w:ascii="Times New Roman" w:hAnsi="Times New Roman"/>
          <w:sz w:val="24"/>
          <w:szCs w:val="24"/>
        </w:rPr>
        <w:t xml:space="preserve"> расширяет меры поддержки, введенные первым и вторым пакетом. В тексте выделен</w:t>
      </w:r>
      <w:r w:rsidR="00F77E52" w:rsidRPr="00583E62">
        <w:rPr>
          <w:rFonts w:ascii="Times New Roman" w:hAnsi="Times New Roman"/>
          <w:sz w:val="24"/>
          <w:szCs w:val="24"/>
        </w:rPr>
        <w:t xml:space="preserve"> зеленым </w:t>
      </w:r>
      <w:r w:rsidRPr="00583E62">
        <w:rPr>
          <w:rFonts w:ascii="Times New Roman" w:hAnsi="Times New Roman"/>
          <w:sz w:val="24"/>
          <w:szCs w:val="24"/>
        </w:rPr>
        <w:t>цветом.</w:t>
      </w:r>
    </w:p>
    <w:p w:rsidR="009E6F87" w:rsidRPr="00583E62" w:rsidRDefault="009E6F87" w:rsidP="00BB76BF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4"/>
        </w:rPr>
      </w:pPr>
    </w:p>
    <w:p w:rsidR="00F77E52" w:rsidRPr="00583E62" w:rsidRDefault="00F77E52" w:rsidP="00BB76BF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4"/>
        </w:rPr>
      </w:pPr>
    </w:p>
    <w:p w:rsidR="00810A27" w:rsidRPr="00583E62" w:rsidRDefault="00810A27" w:rsidP="00810A27">
      <w:pPr>
        <w:pStyle w:val="11"/>
        <w:spacing w:after="0" w:line="240" w:lineRule="auto"/>
        <w:ind w:left="0" w:firstLine="709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t>ЧЕТВЕРТЫЙ ПАКЕТ МЕР ПОДДЕРЖКИ</w:t>
      </w:r>
    </w:p>
    <w:p w:rsidR="00D82BC2" w:rsidRPr="00583E62" w:rsidRDefault="00D82BC2" w:rsidP="00D82BC2">
      <w:pPr>
        <w:pStyle w:val="a9"/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Введен нормативными правовыми актами:</w:t>
      </w:r>
    </w:p>
    <w:p w:rsidR="00D82BC2" w:rsidRPr="00583E62" w:rsidRDefault="00D82BC2" w:rsidP="00D82BC2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27.05.2020 № 629-ПП «О внесении изменений в постановление Правительства Москвы от 24 марта 2020 г. № 212-ПП</w:t>
      </w:r>
      <w:r w:rsidR="00AF7B28" w:rsidRPr="00583E6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144052"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>В тексте</w:t>
      </w:r>
      <w:r w:rsidR="00AF7B28"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 xml:space="preserve">, в части расширения первого пакета </w:t>
      </w:r>
      <w:r w:rsidR="00144052"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>выделен</w:t>
      </w:r>
      <w:r w:rsidR="00F77E52"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 xml:space="preserve">сиреневым </w:t>
      </w:r>
      <w:r w:rsidR="00144052"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>цветом.</w:t>
      </w:r>
    </w:p>
    <w:p w:rsidR="00D82BC2" w:rsidRPr="00583E62" w:rsidRDefault="00D82BC2" w:rsidP="00D82BC2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</w:t>
      </w:r>
      <w:r w:rsidR="00CD1E33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от 27.05.2020 № 630-ПП </w:t>
      </w:r>
      <w:r w:rsidR="00AF7B28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="00CD1E33" w:rsidRPr="00583E62">
        <w:rPr>
          <w:rFonts w:ascii="Times New Roman" w:hAnsi="Times New Roman"/>
          <w:i/>
          <w:sz w:val="24"/>
          <w:szCs w:val="24"/>
          <w:lang w:eastAsia="ru-RU"/>
        </w:rPr>
        <w:t>О порядке применения инвестиционного налогового вычета</w:t>
      </w:r>
      <w:r w:rsidR="00AF7B28" w:rsidRPr="00583E62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D82BC2" w:rsidRPr="00583E62" w:rsidRDefault="00D82BC2" w:rsidP="00D82BC2">
      <w:pPr>
        <w:pStyle w:val="a9"/>
        <w:numPr>
          <w:ilvl w:val="0"/>
          <w:numId w:val="23"/>
        </w:numPr>
        <w:spacing w:after="0" w:line="240" w:lineRule="auto"/>
        <w:ind w:left="0"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27.05.2020 № 631-ПП </w:t>
      </w:r>
      <w:r w:rsidR="00AF7B28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О проведении пилотных тестирований инновационных решений в городе Москве</w:t>
      </w:r>
      <w:r w:rsidR="00AF7B28" w:rsidRPr="00583E6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D82BC2" w:rsidRPr="00583E62" w:rsidRDefault="00D82BC2" w:rsidP="00D82BC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82BC2" w:rsidRPr="00583E62" w:rsidRDefault="00D82BC2" w:rsidP="00D82BC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D82BC2" w:rsidRPr="00583E62" w:rsidRDefault="00D82BC2" w:rsidP="00D82BC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E6F87" w:rsidRPr="00583E62" w:rsidRDefault="009E6F87" w:rsidP="00BB76BF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4"/>
        </w:rPr>
      </w:pPr>
    </w:p>
    <w:p w:rsidR="00DC52B1" w:rsidRPr="00583E62" w:rsidRDefault="00DC52B1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  <w:r w:rsidRPr="00583E62">
        <w:rPr>
          <w:rFonts w:ascii="Times New Roman" w:hAnsi="Times New Roman"/>
          <w:b/>
          <w:color w:val="C00000"/>
          <w:sz w:val="28"/>
          <w:szCs w:val="24"/>
        </w:rPr>
        <w:br w:type="page"/>
      </w:r>
    </w:p>
    <w:p w:rsidR="007B48B6" w:rsidRPr="00583E62" w:rsidRDefault="007B48B6" w:rsidP="00BB76BF">
      <w:pPr>
        <w:spacing w:after="0" w:line="240" w:lineRule="auto"/>
        <w:ind w:firstLine="708"/>
        <w:rPr>
          <w:rFonts w:ascii="Times New Roman" w:hAnsi="Times New Roman"/>
          <w:b/>
          <w:color w:val="C00000"/>
          <w:sz w:val="28"/>
          <w:szCs w:val="24"/>
        </w:rPr>
      </w:pPr>
      <w:r w:rsidRPr="00583E62">
        <w:rPr>
          <w:rFonts w:ascii="Times New Roman" w:hAnsi="Times New Roman"/>
          <w:b/>
          <w:color w:val="C00000"/>
          <w:sz w:val="28"/>
          <w:szCs w:val="24"/>
        </w:rPr>
        <w:lastRenderedPageBreak/>
        <w:t>ПЕРВЫЙ ПАКЕТ МЕР ПОДДЕРЖКИ</w:t>
      </w:r>
      <w:r w:rsidR="00791461" w:rsidRPr="00583E62">
        <w:rPr>
          <w:rFonts w:ascii="Times New Roman" w:hAnsi="Times New Roman"/>
          <w:b/>
          <w:color w:val="C00000"/>
          <w:sz w:val="28"/>
          <w:szCs w:val="24"/>
        </w:rPr>
        <w:t xml:space="preserve"> (расширенный</w:t>
      </w:r>
      <w:r w:rsidR="00B60515" w:rsidRPr="00583E62">
        <w:rPr>
          <w:rFonts w:ascii="Times New Roman" w:hAnsi="Times New Roman"/>
          <w:b/>
          <w:color w:val="C00000"/>
          <w:sz w:val="28"/>
          <w:szCs w:val="24"/>
        </w:rPr>
        <w:t xml:space="preserve"> и уточненный</w:t>
      </w:r>
      <w:r w:rsidR="00791461" w:rsidRPr="00583E62">
        <w:rPr>
          <w:rFonts w:ascii="Times New Roman" w:hAnsi="Times New Roman"/>
          <w:b/>
          <w:color w:val="C00000"/>
          <w:sz w:val="28"/>
          <w:szCs w:val="24"/>
        </w:rPr>
        <w:t>)</w:t>
      </w:r>
    </w:p>
    <w:p w:rsidR="00F6170E" w:rsidRPr="00583E62" w:rsidRDefault="00DC52B1" w:rsidP="00DC52B1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24.03.2020 № 212-ПП «О мерах экономической поддержки в условиях режима повышенной готовности». </w:t>
      </w:r>
      <w:r w:rsidR="00820C54" w:rsidRPr="00583E62">
        <w:rPr>
          <w:rFonts w:ascii="Times New Roman" w:hAnsi="Times New Roman"/>
          <w:i/>
          <w:sz w:val="24"/>
          <w:szCs w:val="24"/>
        </w:rPr>
        <w:t xml:space="preserve">Постановление Правительства Москвы от 31.03.2020 № 273-ПП </w:t>
      </w:r>
      <w:r w:rsidR="00A10C8C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и от </w:t>
      </w:r>
      <w:r w:rsidR="00A10C8C" w:rsidRPr="00583E62">
        <w:rPr>
          <w:rFonts w:ascii="Times New Roman" w:hAnsi="Times New Roman"/>
          <w:i/>
          <w:sz w:val="24"/>
          <w:szCs w:val="24"/>
          <w:shd w:val="clear" w:color="auto" w:fill="CCFFFF"/>
          <w:lang w:eastAsia="ru-RU"/>
        </w:rPr>
        <w:t>13 мая 2020 г. № 553-ПП</w:t>
      </w:r>
      <w:r w:rsidR="00820C54" w:rsidRPr="00583E62">
        <w:rPr>
          <w:rFonts w:ascii="Times New Roman" w:hAnsi="Times New Roman"/>
          <w:i/>
          <w:sz w:val="24"/>
          <w:szCs w:val="24"/>
        </w:rPr>
        <w:t>«О внесении изменения в постановление Правительства Моск</w:t>
      </w:r>
      <w:r w:rsidR="008A2B19" w:rsidRPr="00583E62">
        <w:rPr>
          <w:rFonts w:ascii="Times New Roman" w:hAnsi="Times New Roman"/>
          <w:i/>
          <w:sz w:val="24"/>
          <w:szCs w:val="24"/>
        </w:rPr>
        <w:t>вы от 24.03.</w:t>
      </w:r>
      <w:r w:rsidR="00820C54" w:rsidRPr="00583E62">
        <w:rPr>
          <w:rFonts w:ascii="Times New Roman" w:hAnsi="Times New Roman"/>
          <w:i/>
          <w:sz w:val="24"/>
          <w:szCs w:val="24"/>
        </w:rPr>
        <w:t>2020 г. № 212-ПП</w:t>
      </w:r>
      <w:r w:rsidR="002A5E09" w:rsidRPr="00583E62">
        <w:rPr>
          <w:rFonts w:ascii="Times New Roman" w:hAnsi="Times New Roman"/>
          <w:i/>
          <w:sz w:val="24"/>
          <w:szCs w:val="24"/>
        </w:rPr>
        <w:t xml:space="preserve"> «О мерах экономической поддержки в условиях режима повышенной готовности»</w:t>
      </w:r>
      <w:r w:rsidR="00820C54" w:rsidRPr="00583E62">
        <w:rPr>
          <w:rFonts w:ascii="Times New Roman" w:hAnsi="Times New Roman"/>
          <w:i/>
          <w:sz w:val="24"/>
          <w:szCs w:val="24"/>
        </w:rPr>
        <w:t>.</w:t>
      </w:r>
      <w:r w:rsidR="00F6170E"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01.04.2020 № 324-ПП «О внесении изменений в правовые акты города Москвы».</w:t>
      </w:r>
    </w:p>
    <w:p w:rsidR="00CF77A7" w:rsidRPr="00583E62" w:rsidRDefault="00BE1079" w:rsidP="00DC52B1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Постановлением Правительства Москвы от 15.04.2020 г. № 405-ПП «О мерах экономической поддержки в условиях режима повышенной готовности».</w:t>
      </w:r>
    </w:p>
    <w:p w:rsidR="007B48B6" w:rsidRPr="00583E62" w:rsidRDefault="007B48B6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32511E" w:rsidRPr="00583E62" w:rsidRDefault="0032511E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ED40C2" w:rsidRPr="00583E62" w:rsidRDefault="00432F61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НАЛОГИ И СБОРЫ</w:t>
      </w:r>
    </w:p>
    <w:p w:rsidR="002A5E09" w:rsidRPr="00583E62" w:rsidRDefault="002A5E09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2A5E09" w:rsidRPr="00583E62" w:rsidRDefault="002A5E09" w:rsidP="001D3C59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color w:val="2D2D2D"/>
          <w:sz w:val="24"/>
          <w:szCs w:val="24"/>
          <w:lang w:eastAsia="ru-RU"/>
        </w:rPr>
      </w:pPr>
      <w:r w:rsidRPr="00583E62">
        <w:rPr>
          <w:rFonts w:ascii="Times New Roman" w:hAnsi="Times New Roman"/>
          <w:b/>
          <w:sz w:val="24"/>
          <w:szCs w:val="24"/>
        </w:rPr>
        <w:t>Продлен срок уплаты авансовых платежей за I квартал 2020 г. по налогу на имущество организаций и земельному налогу</w:t>
      </w:r>
      <w:r w:rsidRPr="00583E62">
        <w:rPr>
          <w:rFonts w:ascii="Times New Roman" w:hAnsi="Times New Roman"/>
          <w:sz w:val="24"/>
          <w:szCs w:val="24"/>
        </w:rPr>
        <w:t xml:space="preserve"> налогоплательщикам-организациям, осуществляющим деятельность в сфере </w:t>
      </w:r>
      <w:r w:rsidR="00822001" w:rsidRPr="00583E62">
        <w:rPr>
          <w:rFonts w:ascii="Times New Roman" w:hAnsi="Times New Roman"/>
          <w:color w:val="292929"/>
          <w:sz w:val="24"/>
          <w:szCs w:val="24"/>
          <w:lang w:eastAsia="ru-RU"/>
        </w:rPr>
        <w:t>торговли,</w:t>
      </w:r>
      <w:r w:rsidRPr="00583E62">
        <w:rPr>
          <w:rFonts w:ascii="Times New Roman" w:hAnsi="Times New Roman"/>
          <w:sz w:val="24"/>
          <w:szCs w:val="24"/>
        </w:rPr>
        <w:t xml:space="preserve">общественного питания, туризма, культуры, физической культуры и спорта, организации досуга </w:t>
      </w:r>
      <w:r w:rsidRPr="00583E62">
        <w:rPr>
          <w:rFonts w:ascii="Times New Roman" w:hAnsi="Times New Roman"/>
          <w:sz w:val="24"/>
          <w:szCs w:val="24"/>
          <w:shd w:val="clear" w:color="auto" w:fill="CCFF99"/>
        </w:rPr>
        <w:t xml:space="preserve">и </w:t>
      </w:r>
      <w:r w:rsidR="00822001" w:rsidRPr="00583E62">
        <w:rPr>
          <w:rFonts w:ascii="Times New Roman" w:hAnsi="Times New Roman"/>
          <w:color w:val="2D2D2D"/>
          <w:sz w:val="24"/>
          <w:szCs w:val="24"/>
          <w:shd w:val="clear" w:color="auto" w:fill="CCFF99"/>
          <w:lang w:eastAsia="ru-RU"/>
        </w:rPr>
        <w:t>развлечений,демонстрации кинофильмов</w:t>
      </w:r>
      <w:r w:rsidR="00822001" w:rsidRPr="00583E62">
        <w:rPr>
          <w:rFonts w:ascii="Times New Roman" w:hAnsi="Times New Roman"/>
          <w:color w:val="2D2D2D"/>
          <w:sz w:val="24"/>
          <w:szCs w:val="24"/>
          <w:lang w:eastAsia="ru-RU"/>
        </w:rPr>
        <w:t xml:space="preserve">, </w:t>
      </w:r>
      <w:r w:rsidRPr="00583E62">
        <w:rPr>
          <w:rFonts w:ascii="Times New Roman" w:hAnsi="Times New Roman"/>
          <w:sz w:val="24"/>
          <w:szCs w:val="24"/>
        </w:rPr>
        <w:t>гостиничного бизнеса</w:t>
      </w:r>
      <w:r w:rsidR="00822001" w:rsidRPr="00583E62">
        <w:rPr>
          <w:rFonts w:ascii="Times New Roman" w:hAnsi="Times New Roman"/>
          <w:sz w:val="24"/>
          <w:szCs w:val="24"/>
        </w:rPr>
        <w:t>,</w:t>
      </w:r>
      <w:r w:rsidR="00822001" w:rsidRPr="00583E62">
        <w:rPr>
          <w:rFonts w:ascii="Times New Roman" w:hAnsi="Times New Roman"/>
          <w:color w:val="2D2D2D"/>
          <w:sz w:val="24"/>
          <w:szCs w:val="24"/>
          <w:shd w:val="clear" w:color="auto" w:fill="CCFF99"/>
          <w:lang w:eastAsia="ru-RU"/>
        </w:rPr>
        <w:t>дополнительного образования, санаторно-курортного лечения, организации конференций и выставок</w:t>
      </w:r>
      <w:r w:rsidRPr="00583E62">
        <w:rPr>
          <w:rFonts w:ascii="Times New Roman" w:hAnsi="Times New Roman"/>
          <w:color w:val="292929"/>
          <w:sz w:val="24"/>
          <w:szCs w:val="24"/>
          <w:lang w:eastAsia="ru-RU"/>
        </w:rPr>
        <w:t xml:space="preserve">, </w:t>
      </w:r>
      <w:r w:rsidRPr="00583E62">
        <w:rPr>
          <w:rFonts w:ascii="Times New Roman" w:hAnsi="Times New Roman"/>
          <w:color w:val="2D2D2D"/>
          <w:sz w:val="24"/>
          <w:szCs w:val="24"/>
          <w:lang w:eastAsia="ru-RU"/>
        </w:rPr>
        <w:t>бытовых услуг населению</w:t>
      </w:r>
      <w:r w:rsidR="003A0F51" w:rsidRPr="00583E62">
        <w:rPr>
          <w:rFonts w:ascii="Times New Roman" w:hAnsi="Times New Roman"/>
          <w:color w:val="2D2D2D"/>
          <w:sz w:val="24"/>
          <w:szCs w:val="24"/>
          <w:lang w:eastAsia="ru-RU"/>
        </w:rPr>
        <w:t xml:space="preserve">, </w:t>
      </w:r>
      <w:r w:rsidR="003A0F51" w:rsidRPr="00583E62">
        <w:rPr>
          <w:rFonts w:ascii="Times New Roman" w:hAnsi="Times New Roman"/>
          <w:color w:val="2D2D2D"/>
          <w:sz w:val="24"/>
          <w:szCs w:val="24"/>
          <w:shd w:val="clear" w:color="auto" w:fill="CCC0D9" w:themeFill="accent4" w:themeFillTint="66"/>
          <w:lang w:eastAsia="ru-RU"/>
        </w:rPr>
        <w:t>здравоохранения</w:t>
      </w:r>
      <w:r w:rsidR="00493FBC" w:rsidRPr="00583E62">
        <w:rPr>
          <w:rFonts w:ascii="Times New Roman" w:hAnsi="Times New Roman"/>
          <w:sz w:val="24"/>
          <w:szCs w:val="24"/>
        </w:rPr>
        <w:t xml:space="preserve"> до 31 декабря 2020 г.</w:t>
      </w:r>
    </w:p>
    <w:p w:rsidR="002A5E09" w:rsidRPr="00583E62" w:rsidRDefault="002A5E09" w:rsidP="001D3C59">
      <w:pPr>
        <w:pStyle w:val="1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A5E09" w:rsidRPr="00583E62" w:rsidRDefault="002A5E09" w:rsidP="00A7344C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Продлен срок уплаты торгового сбора за 1 квартал</w:t>
      </w:r>
      <w:r w:rsidRPr="00583E62">
        <w:rPr>
          <w:rFonts w:ascii="Times New Roman" w:hAnsi="Times New Roman"/>
          <w:sz w:val="24"/>
          <w:szCs w:val="24"/>
        </w:rPr>
        <w:t xml:space="preserve"> 2020 до 31 декабря 2020 года.</w:t>
      </w:r>
    </w:p>
    <w:p w:rsidR="002F5338" w:rsidRPr="00583E62" w:rsidRDefault="002F5338" w:rsidP="002F5338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65B8" w:rsidRPr="00583E62" w:rsidRDefault="002F5338" w:rsidP="002F5338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Собственникам зданий и помещений</w:t>
      </w:r>
      <w:r w:rsidR="00A10C8C" w:rsidRPr="00583E62">
        <w:rPr>
          <w:rFonts w:ascii="Times New Roman" w:hAnsi="Times New Roman"/>
          <w:b/>
          <w:sz w:val="24"/>
          <w:szCs w:val="24"/>
        </w:rPr>
        <w:t xml:space="preserve"> (</w:t>
      </w:r>
      <w:r w:rsidR="00A10C8C" w:rsidRPr="00583E62">
        <w:rPr>
          <w:rFonts w:ascii="Times New Roman" w:hAnsi="Times New Roman"/>
          <w:sz w:val="24"/>
          <w:szCs w:val="24"/>
        </w:rPr>
        <w:t xml:space="preserve">ЮЛ, </w:t>
      </w:r>
      <w:r w:rsidR="00A10C8C" w:rsidRPr="00583E62">
        <w:rPr>
          <w:rFonts w:ascii="Times New Roman" w:hAnsi="Times New Roman"/>
          <w:sz w:val="24"/>
          <w:szCs w:val="27"/>
          <w:shd w:val="clear" w:color="auto" w:fill="CCFFFF"/>
          <w:lang w:eastAsia="ru-RU"/>
        </w:rPr>
        <w:t>управляющим компаниям закрытых паевых инвестиционных фондов</w:t>
      </w:r>
      <w:r w:rsidR="00A10C8C" w:rsidRPr="00583E62">
        <w:rPr>
          <w:rFonts w:ascii="Times New Roman" w:hAnsi="Times New Roman"/>
          <w:sz w:val="24"/>
          <w:szCs w:val="24"/>
        </w:rPr>
        <w:t xml:space="preserve">), </w:t>
      </w:r>
      <w:r w:rsidRPr="00583E62">
        <w:rPr>
          <w:rFonts w:ascii="Times New Roman" w:hAnsi="Times New Roman"/>
          <w:sz w:val="24"/>
          <w:szCs w:val="24"/>
        </w:rPr>
        <w:t>используемых для торговли, общественного питания и бытового обслуживания</w:t>
      </w:r>
      <w:r w:rsidR="007C1DFF" w:rsidRPr="00583E62">
        <w:rPr>
          <w:rFonts w:ascii="Times New Roman" w:hAnsi="Times New Roman"/>
          <w:sz w:val="24"/>
          <w:szCs w:val="24"/>
        </w:rPr>
        <w:t xml:space="preserve">, </w:t>
      </w:r>
      <w:r w:rsidR="007C1DFF" w:rsidRPr="00583E62">
        <w:rPr>
          <w:rFonts w:ascii="Times New Roman" w:hAnsi="Times New Roman"/>
          <w:sz w:val="24"/>
          <w:szCs w:val="24"/>
          <w:shd w:val="clear" w:color="auto" w:fill="CCFF99"/>
        </w:rPr>
        <w:t>гостиничных услуг</w:t>
      </w:r>
      <w:r w:rsidRPr="00583E62">
        <w:rPr>
          <w:rFonts w:ascii="Times New Roman" w:hAnsi="Times New Roman"/>
          <w:sz w:val="24"/>
          <w:szCs w:val="24"/>
        </w:rPr>
        <w:t xml:space="preserve"> при снижении арендаторам платежей не менее чем на 50% и не менее чем на двукратный размер суммы налога на имущество, земельного налога, арендной платы за землю по данному объекту</w:t>
      </w:r>
      <w:r w:rsidRPr="00583E62">
        <w:rPr>
          <w:rFonts w:ascii="Times New Roman" w:hAnsi="Times New Roman"/>
          <w:b/>
          <w:sz w:val="24"/>
          <w:szCs w:val="24"/>
        </w:rPr>
        <w:t>, предоставляется поддержка</w:t>
      </w:r>
      <w:r w:rsidR="004F7627" w:rsidRPr="00583E62">
        <w:rPr>
          <w:rFonts w:ascii="Times New Roman" w:hAnsi="Times New Roman"/>
          <w:b/>
          <w:sz w:val="24"/>
          <w:szCs w:val="24"/>
        </w:rPr>
        <w:t>:</w:t>
      </w:r>
    </w:p>
    <w:p w:rsidR="005A03CA" w:rsidRPr="00583E62" w:rsidRDefault="00EE7471" w:rsidP="005A03CA">
      <w:pPr>
        <w:pStyle w:val="11"/>
        <w:numPr>
          <w:ilvl w:val="0"/>
          <w:numId w:val="3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 xml:space="preserve">100% </w:t>
      </w:r>
      <w:r w:rsidR="002F5338" w:rsidRPr="00583E62">
        <w:rPr>
          <w:rFonts w:ascii="Times New Roman" w:hAnsi="Times New Roman"/>
          <w:b/>
          <w:sz w:val="24"/>
          <w:szCs w:val="24"/>
        </w:rPr>
        <w:t xml:space="preserve">суммы налога на имущество, земельного налога, арендной платы за землю по </w:t>
      </w:r>
      <w:r w:rsidRPr="00583E62">
        <w:rPr>
          <w:rFonts w:ascii="Times New Roman" w:hAnsi="Times New Roman"/>
          <w:b/>
          <w:sz w:val="24"/>
          <w:szCs w:val="24"/>
        </w:rPr>
        <w:t>арендуемой площади</w:t>
      </w:r>
      <w:r w:rsidR="004F7627" w:rsidRPr="00583E62">
        <w:rPr>
          <w:rFonts w:ascii="Times New Roman" w:hAnsi="Times New Roman"/>
          <w:b/>
          <w:sz w:val="24"/>
          <w:szCs w:val="24"/>
        </w:rPr>
        <w:t xml:space="preserve"> и </w:t>
      </w:r>
      <w:r w:rsidRPr="00583E62">
        <w:rPr>
          <w:rFonts w:ascii="Times New Roman" w:hAnsi="Times New Roman"/>
          <w:b/>
          <w:sz w:val="24"/>
          <w:szCs w:val="24"/>
          <w:shd w:val="clear" w:color="auto" w:fill="CCFF99"/>
        </w:rPr>
        <w:t>в объеме 50% по</w:t>
      </w:r>
      <w:r w:rsidR="00297E98" w:rsidRPr="00583E62">
        <w:rPr>
          <w:rFonts w:ascii="Times New Roman" w:hAnsi="Times New Roman"/>
          <w:b/>
          <w:sz w:val="24"/>
          <w:szCs w:val="24"/>
          <w:shd w:val="clear" w:color="auto" w:fill="CCFF99"/>
        </w:rPr>
        <w:t xml:space="preserve">площади, </w:t>
      </w:r>
      <w:r w:rsidRPr="00583E62">
        <w:rPr>
          <w:rFonts w:ascii="Times New Roman" w:hAnsi="Times New Roman"/>
          <w:b/>
          <w:sz w:val="24"/>
          <w:szCs w:val="24"/>
          <w:shd w:val="clear" w:color="auto" w:fill="CCFF99"/>
        </w:rPr>
        <w:t>используемой самим собственником</w:t>
      </w:r>
      <w:r w:rsidR="00487BDB" w:rsidRPr="00583E62">
        <w:rPr>
          <w:rFonts w:ascii="Times New Roman" w:hAnsi="Times New Roman"/>
          <w:sz w:val="24"/>
          <w:szCs w:val="24"/>
        </w:rPr>
        <w:t>для</w:t>
      </w:r>
      <w:r w:rsidRPr="00583E62">
        <w:rPr>
          <w:rFonts w:ascii="Times New Roman" w:hAnsi="Times New Roman"/>
          <w:sz w:val="24"/>
          <w:szCs w:val="24"/>
        </w:rPr>
        <w:t xml:space="preserve"> вышеуказанных видов деятельности</w:t>
      </w:r>
      <w:r w:rsidR="005A03CA" w:rsidRPr="00583E62">
        <w:rPr>
          <w:rFonts w:ascii="Times New Roman" w:hAnsi="Times New Roman"/>
          <w:sz w:val="24"/>
          <w:szCs w:val="24"/>
        </w:rPr>
        <w:t xml:space="preserve"> за период с 1 числа месяца приостановления деятельности на этих объектах в соответствии с указом Мэра Москвы до последнего календарного дня месяца, в котором завершилось приостановление деятельности, но не ранее 1 июля 2020 г</w:t>
      </w:r>
      <w:r w:rsidR="005A03CA" w:rsidRPr="00583E62">
        <w:rPr>
          <w:rFonts w:ascii="Times New Roman" w:hAnsi="Times New Roman"/>
          <w:sz w:val="24"/>
          <w:szCs w:val="24"/>
          <w:shd w:val="clear" w:color="auto" w:fill="CCFF99"/>
        </w:rPr>
        <w:t>.</w:t>
      </w:r>
      <w:r w:rsidR="007C1DFF" w:rsidRPr="00583E62">
        <w:rPr>
          <w:rFonts w:ascii="Times New Roman" w:hAnsi="Times New Roman"/>
          <w:sz w:val="24"/>
          <w:szCs w:val="24"/>
          <w:shd w:val="clear" w:color="auto" w:fill="CCFF99"/>
        </w:rPr>
        <w:t xml:space="preserve"> (для гостиничного бизнеса  - за </w:t>
      </w:r>
      <w:r w:rsidR="007C1DFF" w:rsidRPr="00583E62">
        <w:rPr>
          <w:rFonts w:ascii="Times New Roman" w:hAnsi="Times New Roman"/>
          <w:sz w:val="24"/>
          <w:szCs w:val="24"/>
          <w:shd w:val="clear" w:color="auto" w:fill="CCFF99"/>
          <w:lang w:val="en-US"/>
        </w:rPr>
        <w:t>II</w:t>
      </w:r>
      <w:r w:rsidR="007C1DFF" w:rsidRPr="00583E62">
        <w:rPr>
          <w:rFonts w:ascii="Times New Roman" w:hAnsi="Times New Roman"/>
          <w:sz w:val="24"/>
          <w:szCs w:val="24"/>
          <w:shd w:val="clear" w:color="auto" w:fill="CCFF99"/>
        </w:rPr>
        <w:t xml:space="preserve"> квартал).</w:t>
      </w:r>
    </w:p>
    <w:p w:rsidR="005A03CA" w:rsidRPr="00583E62" w:rsidRDefault="005A03CA" w:rsidP="00986C90">
      <w:pPr>
        <w:pStyle w:val="11"/>
        <w:numPr>
          <w:ilvl w:val="0"/>
          <w:numId w:val="30"/>
        </w:numPr>
        <w:shd w:val="clear" w:color="auto" w:fill="CCFF9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продление срока уплаты авансовых платежей за II квартал 2020 г. до 31 декабря 2020 г. по налогу на имущество организаций и земельному налогу</w:t>
      </w:r>
      <w:r w:rsidRPr="00583E62">
        <w:rPr>
          <w:rFonts w:ascii="Times New Roman" w:hAnsi="Times New Roman"/>
          <w:sz w:val="24"/>
          <w:szCs w:val="24"/>
        </w:rPr>
        <w:t>;</w:t>
      </w:r>
    </w:p>
    <w:p w:rsidR="004F7627" w:rsidRPr="00583E62" w:rsidRDefault="00831E91" w:rsidP="00986C90">
      <w:pPr>
        <w:pStyle w:val="11"/>
        <w:numPr>
          <w:ilvl w:val="0"/>
          <w:numId w:val="30"/>
        </w:numPr>
        <w:shd w:val="clear" w:color="auto" w:fill="CCFF9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 xml:space="preserve">беспроцентная отсрочка </w:t>
      </w:r>
      <w:r w:rsidR="004F7627" w:rsidRPr="00583E62">
        <w:rPr>
          <w:rFonts w:ascii="Times New Roman" w:hAnsi="Times New Roman"/>
          <w:b/>
          <w:sz w:val="24"/>
          <w:szCs w:val="24"/>
        </w:rPr>
        <w:t xml:space="preserve">по уплате арендной платы за II квартал 2020 г. </w:t>
      </w:r>
      <w:r w:rsidR="005D6B3E" w:rsidRPr="00583E62">
        <w:rPr>
          <w:rFonts w:ascii="Times New Roman" w:hAnsi="Times New Roman"/>
          <w:b/>
          <w:sz w:val="24"/>
          <w:szCs w:val="24"/>
        </w:rPr>
        <w:t xml:space="preserve">до 31 декабря 2020 г. </w:t>
      </w:r>
      <w:r w:rsidR="004F7627" w:rsidRPr="00583E62">
        <w:rPr>
          <w:rFonts w:ascii="Times New Roman" w:hAnsi="Times New Roman"/>
          <w:sz w:val="24"/>
          <w:szCs w:val="24"/>
        </w:rPr>
        <w:t>по договорам аренды земельных участков, находящихс</w:t>
      </w:r>
      <w:r w:rsidR="00627AA2" w:rsidRPr="00583E62">
        <w:rPr>
          <w:rFonts w:ascii="Times New Roman" w:hAnsi="Times New Roman"/>
          <w:sz w:val="24"/>
          <w:szCs w:val="24"/>
        </w:rPr>
        <w:t>я в собственности города Москвы.</w:t>
      </w:r>
    </w:p>
    <w:p w:rsidR="002A5E09" w:rsidRPr="00583E62" w:rsidRDefault="002A5E09" w:rsidP="00A7344C">
      <w:pPr>
        <w:pStyle w:val="1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487BDB" w:rsidRPr="00583E62" w:rsidRDefault="00487BDB" w:rsidP="00A7344C">
      <w:pPr>
        <w:pStyle w:val="11"/>
        <w:spacing w:after="0" w:line="240" w:lineRule="auto"/>
        <w:ind w:left="0" w:firstLine="708"/>
        <w:rPr>
          <w:rFonts w:ascii="Times New Roman" w:hAnsi="Times New Roman"/>
          <w:color w:val="2D2D2D"/>
          <w:sz w:val="24"/>
          <w:szCs w:val="24"/>
          <w:lang w:eastAsia="ru-RU"/>
        </w:rPr>
      </w:pPr>
    </w:p>
    <w:p w:rsidR="00405C37" w:rsidRPr="00583E62" w:rsidRDefault="00405C37" w:rsidP="00947384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АРЕНДА</w:t>
      </w:r>
    </w:p>
    <w:p w:rsidR="00DD753A" w:rsidRPr="00583E62" w:rsidRDefault="00DD753A" w:rsidP="00947384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3A0F51" w:rsidRPr="00583E62" w:rsidRDefault="003A0F51" w:rsidP="004A65B8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 xml:space="preserve">Освобождаются от уплаты арендных платежей по договорам аренды земельных участков, объектов нежилого фонда, находящихся в собственности города Москвы: </w:t>
      </w:r>
      <w:r w:rsidRPr="00583E62">
        <w:rPr>
          <w:rFonts w:ascii="Times New Roman" w:hAnsi="Times New Roman"/>
          <w:sz w:val="24"/>
          <w:szCs w:val="24"/>
        </w:rPr>
        <w:t>о</w:t>
      </w:r>
      <w:r w:rsidR="00DD753A" w:rsidRPr="00583E62">
        <w:rPr>
          <w:rFonts w:ascii="Times New Roman" w:hAnsi="Times New Roman"/>
          <w:sz w:val="24"/>
          <w:szCs w:val="24"/>
        </w:rPr>
        <w:t xml:space="preserve">рганизации и ИП в сфере культуры, физической культуры и спорта, выставочной, </w:t>
      </w:r>
      <w:r w:rsidR="00DD753A" w:rsidRPr="00583E62">
        <w:rPr>
          <w:rFonts w:ascii="Times New Roman" w:hAnsi="Times New Roman"/>
          <w:sz w:val="24"/>
          <w:szCs w:val="24"/>
        </w:rPr>
        <w:lastRenderedPageBreak/>
        <w:t>развлекательной, просветительской, образовательной деятельности, организации досуга и социально-восп</w:t>
      </w:r>
      <w:r w:rsidR="00B60515" w:rsidRPr="00583E62">
        <w:rPr>
          <w:rFonts w:ascii="Times New Roman" w:hAnsi="Times New Roman"/>
          <w:sz w:val="24"/>
          <w:szCs w:val="24"/>
        </w:rPr>
        <w:t>итательной работы с населением</w:t>
      </w:r>
      <w:r w:rsidR="00F845CC" w:rsidRPr="00583E62">
        <w:rPr>
          <w:rFonts w:ascii="Times New Roman" w:hAnsi="Times New Roman"/>
          <w:sz w:val="24"/>
          <w:szCs w:val="24"/>
        </w:rPr>
        <w:t>, общественного питания, торговли и предоставления бытовых услуг населению, туризма, предоставления гостиничных услуг</w:t>
      </w:r>
      <w:r w:rsidRPr="00583E62">
        <w:rPr>
          <w:rFonts w:ascii="Times New Roman" w:hAnsi="Times New Roman"/>
          <w:sz w:val="24"/>
          <w:szCs w:val="24"/>
        </w:rPr>
        <w:t xml:space="preserve">, </w:t>
      </w:r>
      <w:r w:rsidRPr="00583E62">
        <w:rPr>
          <w:rFonts w:ascii="Times New Roman" w:hAnsi="Times New Roman"/>
          <w:sz w:val="24"/>
          <w:szCs w:val="24"/>
          <w:shd w:val="clear" w:color="auto" w:fill="CCC0D9" w:themeFill="accent4" w:themeFillTint="66"/>
        </w:rPr>
        <w:t>здравоохранения</w:t>
      </w:r>
      <w:r w:rsidRPr="00583E62">
        <w:rPr>
          <w:rFonts w:ascii="Times New Roman" w:hAnsi="Times New Roman"/>
          <w:sz w:val="24"/>
          <w:szCs w:val="24"/>
        </w:rPr>
        <w:t>,</w:t>
      </w:r>
    </w:p>
    <w:p w:rsidR="00822001" w:rsidRPr="00583E62" w:rsidRDefault="00822001" w:rsidP="003A0F51">
      <w:pPr>
        <w:pStyle w:val="1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- за период с 1 числа месяца приостановления их деятельности в соответствии с указом Мэра Москвы от 5 марта 2020 г. </w:t>
      </w:r>
      <w:r w:rsidR="008A2B19" w:rsidRPr="00583E62">
        <w:rPr>
          <w:rFonts w:ascii="Times New Roman" w:hAnsi="Times New Roman"/>
          <w:sz w:val="24"/>
          <w:szCs w:val="24"/>
        </w:rPr>
        <w:t>№</w:t>
      </w:r>
      <w:r w:rsidRPr="00583E62">
        <w:rPr>
          <w:rFonts w:ascii="Times New Roman" w:hAnsi="Times New Roman"/>
          <w:sz w:val="24"/>
          <w:szCs w:val="24"/>
        </w:rPr>
        <w:t xml:space="preserve"> 12-УМ до последнего календарного дня месяца, в котором завершилось приостановление деятельности</w:t>
      </w:r>
      <w:r w:rsidR="00F845CC" w:rsidRPr="00583E62">
        <w:rPr>
          <w:rFonts w:ascii="Times New Roman" w:hAnsi="Times New Roman"/>
          <w:sz w:val="24"/>
          <w:szCs w:val="24"/>
        </w:rPr>
        <w:t xml:space="preserve"> (части -  до прекращения режима повышенной готовности)</w:t>
      </w:r>
      <w:r w:rsidRPr="00583E62">
        <w:rPr>
          <w:rFonts w:ascii="Times New Roman" w:hAnsi="Times New Roman"/>
          <w:sz w:val="24"/>
          <w:szCs w:val="24"/>
        </w:rPr>
        <w:t>, но не ранее 1 июля 2020 г.</w:t>
      </w:r>
    </w:p>
    <w:p w:rsidR="00A7344C" w:rsidRPr="00583E62" w:rsidRDefault="00A7344C" w:rsidP="00A7344C">
      <w:pPr>
        <w:pStyle w:val="1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845CC" w:rsidRPr="00583E62" w:rsidRDefault="00457E02" w:rsidP="00986C90">
      <w:pPr>
        <w:pStyle w:val="11"/>
        <w:numPr>
          <w:ilvl w:val="0"/>
          <w:numId w:val="20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Б</w:t>
      </w:r>
      <w:r w:rsidR="00F845CC" w:rsidRPr="00583E62">
        <w:rPr>
          <w:rFonts w:ascii="Times New Roman" w:hAnsi="Times New Roman"/>
          <w:b/>
          <w:sz w:val="24"/>
          <w:szCs w:val="24"/>
        </w:rPr>
        <w:t>еспроцентная отсрочка по оплате арендной платы в части уплаты арендных платежей за II квартал 2020 г.</w:t>
      </w:r>
      <w:r w:rsidR="00F845CC" w:rsidRPr="00583E62">
        <w:rPr>
          <w:rFonts w:ascii="Times New Roman" w:hAnsi="Times New Roman"/>
          <w:sz w:val="24"/>
          <w:szCs w:val="24"/>
        </w:rPr>
        <w:t xml:space="preserve"> сроком до 31 декабря 2020 г.</w:t>
      </w:r>
      <w:r w:rsidRPr="00583E62">
        <w:rPr>
          <w:rFonts w:ascii="Times New Roman" w:hAnsi="Times New Roman"/>
          <w:sz w:val="24"/>
          <w:szCs w:val="24"/>
        </w:rPr>
        <w:t>предоставляется</w:t>
      </w:r>
      <w:r w:rsidR="00F845CC" w:rsidRPr="00583E62">
        <w:rPr>
          <w:rFonts w:ascii="Times New Roman" w:hAnsi="Times New Roman"/>
          <w:sz w:val="24"/>
          <w:szCs w:val="24"/>
        </w:rPr>
        <w:t>:</w:t>
      </w:r>
    </w:p>
    <w:p w:rsidR="00457E02" w:rsidRPr="00583E62" w:rsidRDefault="00457E02" w:rsidP="00986C90">
      <w:pPr>
        <w:pStyle w:val="11"/>
        <w:numPr>
          <w:ilvl w:val="0"/>
          <w:numId w:val="31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а</w:t>
      </w:r>
      <w:r w:rsidR="00F845CC" w:rsidRPr="00583E62">
        <w:rPr>
          <w:rFonts w:ascii="Times New Roman" w:hAnsi="Times New Roman"/>
          <w:sz w:val="24"/>
          <w:szCs w:val="24"/>
        </w:rPr>
        <w:t>рендаторам земельных участковпри</w:t>
      </w:r>
      <w:r w:rsidR="004313C6" w:rsidRPr="00583E62">
        <w:rPr>
          <w:rFonts w:ascii="Times New Roman" w:hAnsi="Times New Roman"/>
          <w:sz w:val="24"/>
          <w:szCs w:val="24"/>
        </w:rPr>
        <w:t xml:space="preserve"> изменени</w:t>
      </w:r>
      <w:r w:rsidR="00F845CC" w:rsidRPr="00583E62">
        <w:rPr>
          <w:rFonts w:ascii="Times New Roman" w:hAnsi="Times New Roman"/>
          <w:sz w:val="24"/>
          <w:szCs w:val="24"/>
        </w:rPr>
        <w:t>и</w:t>
      </w:r>
      <w:r w:rsidR="004313C6" w:rsidRPr="00583E62">
        <w:rPr>
          <w:rFonts w:ascii="Times New Roman" w:hAnsi="Times New Roman"/>
          <w:sz w:val="24"/>
          <w:szCs w:val="24"/>
        </w:rPr>
        <w:t xml:space="preserve"> цели предоставления земельных </w:t>
      </w:r>
      <w:r w:rsidR="00334F2F" w:rsidRPr="00583E62">
        <w:rPr>
          <w:rFonts w:ascii="Times New Roman" w:hAnsi="Times New Roman"/>
          <w:sz w:val="24"/>
          <w:szCs w:val="24"/>
        </w:rPr>
        <w:t>участков,</w:t>
      </w:r>
      <w:r w:rsidR="004313C6" w:rsidRPr="00583E62">
        <w:rPr>
          <w:rFonts w:ascii="Times New Roman" w:hAnsi="Times New Roman"/>
          <w:sz w:val="24"/>
          <w:szCs w:val="24"/>
        </w:rPr>
        <w:t xml:space="preserve"> если такие изменения предусматривают проектирование и строительство (реконструкцию) объектов капитального строительства</w:t>
      </w:r>
    </w:p>
    <w:p w:rsidR="004313C6" w:rsidRPr="00583E62" w:rsidRDefault="00F845CC" w:rsidP="00986C90">
      <w:pPr>
        <w:pStyle w:val="11"/>
        <w:numPr>
          <w:ilvl w:val="0"/>
          <w:numId w:val="31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арендаторов земельных участков, предоставленных для размещения объектов социально-культурного и коммунально-бытового назначения, реализации масштабных инвестиционных проектов</w:t>
      </w:r>
      <w:r w:rsidR="00334F2F" w:rsidRPr="00583E62">
        <w:rPr>
          <w:rFonts w:ascii="Times New Roman" w:hAnsi="Times New Roman"/>
          <w:sz w:val="24"/>
          <w:szCs w:val="24"/>
        </w:rPr>
        <w:t xml:space="preserve"> (соответствующих критериям).</w:t>
      </w:r>
    </w:p>
    <w:p w:rsidR="00E02A70" w:rsidRPr="00583E62" w:rsidRDefault="00E02A70" w:rsidP="00986C90">
      <w:pPr>
        <w:pStyle w:val="11"/>
        <w:shd w:val="clear" w:color="auto" w:fill="CCFF99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E02A70" w:rsidRPr="00583E62" w:rsidRDefault="00E02A70" w:rsidP="00986C90">
      <w:pPr>
        <w:pStyle w:val="11"/>
        <w:numPr>
          <w:ilvl w:val="0"/>
          <w:numId w:val="20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 xml:space="preserve">Беспроцентная отсрочка по оплате </w:t>
      </w:r>
      <w:r w:rsidR="00B009C7" w:rsidRPr="00583E62">
        <w:rPr>
          <w:rFonts w:ascii="Times New Roman" w:hAnsi="Times New Roman"/>
          <w:b/>
          <w:sz w:val="24"/>
          <w:szCs w:val="24"/>
        </w:rPr>
        <w:t>изменения</w:t>
      </w:r>
      <w:r w:rsidRPr="00583E62">
        <w:rPr>
          <w:rFonts w:ascii="Times New Roman" w:hAnsi="Times New Roman"/>
          <w:b/>
          <w:sz w:val="24"/>
          <w:szCs w:val="24"/>
        </w:rPr>
        <w:t xml:space="preserve"> вида разрешенного использования земельного участка</w:t>
      </w:r>
      <w:r w:rsidR="00F15028" w:rsidRPr="00583E62">
        <w:rPr>
          <w:rFonts w:ascii="Times New Roman" w:hAnsi="Times New Roman"/>
          <w:b/>
          <w:sz w:val="24"/>
          <w:szCs w:val="24"/>
        </w:rPr>
        <w:t xml:space="preserve"> в частипо </w:t>
      </w:r>
      <w:r w:rsidRPr="00583E62">
        <w:rPr>
          <w:rFonts w:ascii="Times New Roman" w:hAnsi="Times New Roman"/>
          <w:b/>
          <w:sz w:val="24"/>
          <w:szCs w:val="24"/>
        </w:rPr>
        <w:t xml:space="preserve">уплате платежей за II квартал 2020 г. </w:t>
      </w:r>
      <w:r w:rsidRPr="00583E62">
        <w:rPr>
          <w:rFonts w:ascii="Times New Roman" w:hAnsi="Times New Roman"/>
          <w:sz w:val="24"/>
          <w:szCs w:val="24"/>
        </w:rPr>
        <w:t>сроком до 31 декабря 2020 г.</w:t>
      </w:r>
      <w:r w:rsidR="00AC451B" w:rsidRPr="00583E62">
        <w:rPr>
          <w:rFonts w:ascii="Times New Roman" w:hAnsi="Times New Roman"/>
          <w:sz w:val="24"/>
          <w:szCs w:val="24"/>
        </w:rPr>
        <w:t xml:space="preserve"> предоставляется</w:t>
      </w:r>
      <w:r w:rsidR="00AC451B" w:rsidRPr="00583E62">
        <w:rPr>
          <w:rFonts w:ascii="Times New Roman" w:hAnsi="Times New Roman"/>
          <w:b/>
          <w:sz w:val="24"/>
          <w:szCs w:val="24"/>
        </w:rPr>
        <w:t>:</w:t>
      </w:r>
    </w:p>
    <w:p w:rsidR="00777965" w:rsidRPr="00583E62" w:rsidRDefault="00E02A70" w:rsidP="00986C90">
      <w:pPr>
        <w:pStyle w:val="11"/>
        <w:numPr>
          <w:ilvl w:val="0"/>
          <w:numId w:val="32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собственникам земельных участков</w:t>
      </w:r>
      <w:r w:rsidR="00777965" w:rsidRPr="00583E62">
        <w:rPr>
          <w:rFonts w:ascii="Times New Roman" w:hAnsi="Times New Roman"/>
          <w:sz w:val="24"/>
          <w:szCs w:val="24"/>
        </w:rPr>
        <w:t xml:space="preserve">, если </w:t>
      </w:r>
      <w:r w:rsidR="00F15028" w:rsidRPr="00583E62">
        <w:rPr>
          <w:rFonts w:ascii="Times New Roman" w:hAnsi="Times New Roman"/>
          <w:sz w:val="24"/>
          <w:szCs w:val="24"/>
        </w:rPr>
        <w:t xml:space="preserve">такое </w:t>
      </w:r>
      <w:r w:rsidR="00777965" w:rsidRPr="00583E62">
        <w:rPr>
          <w:rFonts w:ascii="Times New Roman" w:hAnsi="Times New Roman"/>
          <w:sz w:val="24"/>
          <w:szCs w:val="24"/>
        </w:rPr>
        <w:t>изменени</w:t>
      </w:r>
      <w:r w:rsidR="00F15028" w:rsidRPr="00583E62">
        <w:rPr>
          <w:rFonts w:ascii="Times New Roman" w:hAnsi="Times New Roman"/>
          <w:sz w:val="24"/>
          <w:szCs w:val="24"/>
        </w:rPr>
        <w:t xml:space="preserve">епредусматривает </w:t>
      </w:r>
      <w:r w:rsidR="00777965" w:rsidRPr="00583E62">
        <w:rPr>
          <w:rFonts w:ascii="Times New Roman" w:hAnsi="Times New Roman"/>
          <w:sz w:val="24"/>
          <w:szCs w:val="24"/>
        </w:rPr>
        <w:t xml:space="preserve">строительство </w:t>
      </w:r>
      <w:r w:rsidR="00F15028" w:rsidRPr="00583E62">
        <w:rPr>
          <w:rFonts w:ascii="Times New Roman" w:hAnsi="Times New Roman"/>
          <w:sz w:val="24"/>
          <w:szCs w:val="24"/>
        </w:rPr>
        <w:t xml:space="preserve">и (или) </w:t>
      </w:r>
      <w:r w:rsidR="00777965" w:rsidRPr="00583E62">
        <w:rPr>
          <w:rFonts w:ascii="Times New Roman" w:hAnsi="Times New Roman"/>
          <w:sz w:val="24"/>
          <w:szCs w:val="24"/>
        </w:rPr>
        <w:t>реконструкцию объектов капитального строительства.</w:t>
      </w:r>
    </w:p>
    <w:p w:rsidR="00777965" w:rsidRPr="00583E62" w:rsidRDefault="00777965" w:rsidP="00E02A70">
      <w:pPr>
        <w:pStyle w:val="11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A7344C" w:rsidRPr="00583E62" w:rsidRDefault="00A7344C" w:rsidP="005779FE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Субъектам МСП, осуществляющим торговую деятельность (оказание услуг) </w:t>
      </w:r>
      <w:r w:rsidRPr="00583E62">
        <w:rPr>
          <w:rFonts w:ascii="Times New Roman" w:hAnsi="Times New Roman"/>
          <w:b/>
          <w:sz w:val="24"/>
          <w:szCs w:val="24"/>
        </w:rPr>
        <w:t xml:space="preserve">на объектах метрополитена, уменьшается на 50% плата по договорам на осуществление торговой деятельности </w:t>
      </w:r>
      <w:r w:rsidRPr="00583E62">
        <w:rPr>
          <w:rFonts w:ascii="Times New Roman" w:hAnsi="Times New Roman"/>
          <w:sz w:val="24"/>
          <w:szCs w:val="24"/>
        </w:rPr>
        <w:t>(оказание услуг</w:t>
      </w:r>
      <w:r w:rsidR="00167000" w:rsidRPr="00583E62">
        <w:rPr>
          <w:rFonts w:ascii="Times New Roman" w:hAnsi="Times New Roman"/>
          <w:sz w:val="24"/>
          <w:szCs w:val="24"/>
        </w:rPr>
        <w:t>) в нестационарном торговом объекте</w:t>
      </w:r>
      <w:r w:rsidR="005779FE" w:rsidRPr="00583E62">
        <w:rPr>
          <w:rFonts w:ascii="Times New Roman" w:hAnsi="Times New Roman"/>
          <w:b/>
          <w:sz w:val="24"/>
          <w:szCs w:val="24"/>
        </w:rPr>
        <w:t xml:space="preserve">и по </w:t>
      </w:r>
      <w:r w:rsidR="00167000" w:rsidRPr="00583E62">
        <w:rPr>
          <w:rFonts w:ascii="Times New Roman" w:hAnsi="Times New Roman"/>
          <w:b/>
          <w:sz w:val="24"/>
          <w:szCs w:val="24"/>
        </w:rPr>
        <w:t>договорам на размещение нестационарного торгового объекта</w:t>
      </w:r>
      <w:r w:rsidR="00167000" w:rsidRPr="00583E62">
        <w:rPr>
          <w:rFonts w:ascii="Times New Roman" w:hAnsi="Times New Roman"/>
          <w:sz w:val="24"/>
          <w:szCs w:val="24"/>
        </w:rPr>
        <w:t>,на период действия на территории города Москвы режима повышенной готовности</w:t>
      </w:r>
      <w:r w:rsidR="005779FE" w:rsidRPr="00583E62">
        <w:rPr>
          <w:rFonts w:ascii="Times New Roman" w:hAnsi="Times New Roman"/>
          <w:sz w:val="24"/>
          <w:szCs w:val="24"/>
        </w:rPr>
        <w:t>.</w:t>
      </w:r>
    </w:p>
    <w:p w:rsidR="00A7344C" w:rsidRPr="00583E62" w:rsidRDefault="00A7344C" w:rsidP="005779FE">
      <w:pPr>
        <w:pStyle w:val="1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A7344C" w:rsidRPr="00583E62" w:rsidRDefault="00A7344C" w:rsidP="005779FE">
      <w:pPr>
        <w:pStyle w:val="11"/>
        <w:numPr>
          <w:ilvl w:val="0"/>
          <w:numId w:val="20"/>
        </w:num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Субъекты МСП, осуществляющие торговую деятельность (оказание услуг) в </w:t>
      </w:r>
      <w:r w:rsidRPr="00583E62">
        <w:rPr>
          <w:rFonts w:ascii="Times New Roman" w:hAnsi="Times New Roman"/>
          <w:b/>
          <w:sz w:val="24"/>
          <w:szCs w:val="24"/>
        </w:rPr>
        <w:t>нестационарных торговых объектах</w:t>
      </w:r>
      <w:r w:rsidRPr="00583E62">
        <w:rPr>
          <w:rFonts w:ascii="Times New Roman" w:hAnsi="Times New Roman"/>
          <w:sz w:val="24"/>
          <w:szCs w:val="24"/>
        </w:rPr>
        <w:t xml:space="preserve"> (по 26-ПП) и приостановившие деятельность, </w:t>
      </w:r>
      <w:r w:rsidRPr="00583E62">
        <w:rPr>
          <w:rFonts w:ascii="Times New Roman" w:hAnsi="Times New Roman"/>
          <w:b/>
          <w:sz w:val="24"/>
          <w:szCs w:val="24"/>
        </w:rPr>
        <w:t>освобождаются от уплаты по договорам на осуществление торговой деятельности</w:t>
      </w:r>
      <w:r w:rsidRPr="00583E62">
        <w:rPr>
          <w:rFonts w:ascii="Times New Roman" w:hAnsi="Times New Roman"/>
          <w:sz w:val="24"/>
          <w:szCs w:val="24"/>
        </w:rPr>
        <w:t xml:space="preserve"> (оказание услуг) </w:t>
      </w:r>
      <w:r w:rsidRPr="00583E62">
        <w:rPr>
          <w:rFonts w:ascii="Times New Roman" w:hAnsi="Times New Roman"/>
          <w:b/>
          <w:sz w:val="24"/>
          <w:szCs w:val="24"/>
        </w:rPr>
        <w:t>и по договорам на размещение нестационарных торговых объектов</w:t>
      </w:r>
      <w:r w:rsidR="005779FE" w:rsidRPr="00583E62">
        <w:rPr>
          <w:rFonts w:ascii="Times New Roman" w:hAnsi="Times New Roman"/>
          <w:sz w:val="24"/>
          <w:szCs w:val="24"/>
        </w:rPr>
        <w:t xml:space="preserve"> за период с 1 числа месяца приостановления их деятельности в соответствии с указом Мэра Москвы до последнего календарного дня месяца, в котором завершилось приостановление деятельности, но не ранее 1 июля 2020 г.</w:t>
      </w:r>
    </w:p>
    <w:p w:rsidR="00BD1C6D" w:rsidRPr="00583E62" w:rsidRDefault="00BD1C6D" w:rsidP="00BD1C6D">
      <w:pPr>
        <w:pStyle w:val="1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AC451B" w:rsidRPr="00583E62" w:rsidRDefault="00AC451B" w:rsidP="00BD1C6D">
      <w:pPr>
        <w:pStyle w:val="11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BD1C6D" w:rsidRPr="00583E62" w:rsidRDefault="00F15028" w:rsidP="00986C90">
      <w:pPr>
        <w:pStyle w:val="11"/>
        <w:shd w:val="clear" w:color="auto" w:fill="CCFF99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ВЫКУП НЕДВИЖИМОГО ИМУЩЕСТВАГОРОДА МОСКВЫ</w:t>
      </w:r>
    </w:p>
    <w:p w:rsidR="00F15028" w:rsidRPr="00583E62" w:rsidRDefault="00F15028" w:rsidP="00986C90">
      <w:pPr>
        <w:pStyle w:val="11"/>
        <w:shd w:val="clear" w:color="auto" w:fill="CCFF99"/>
        <w:spacing w:after="0" w:line="240" w:lineRule="auto"/>
        <w:ind w:left="0" w:firstLine="708"/>
        <w:rPr>
          <w:rFonts w:ascii="Times New Roman" w:hAnsi="Times New Roman"/>
          <w:b/>
          <w:sz w:val="24"/>
          <w:szCs w:val="24"/>
        </w:rPr>
      </w:pPr>
    </w:p>
    <w:p w:rsidR="00F15028" w:rsidRPr="00583E62" w:rsidRDefault="00AC451B" w:rsidP="00986C90">
      <w:pPr>
        <w:pStyle w:val="11"/>
        <w:numPr>
          <w:ilvl w:val="0"/>
          <w:numId w:val="20"/>
        </w:numPr>
        <w:shd w:val="clear" w:color="auto" w:fill="CCFF99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Беспроцентная отсрочка по оплате платежей за II квартал 2020 г.</w:t>
      </w:r>
      <w:r w:rsidRPr="00583E62">
        <w:rPr>
          <w:rFonts w:ascii="Times New Roman" w:hAnsi="Times New Roman"/>
          <w:sz w:val="24"/>
          <w:szCs w:val="24"/>
        </w:rPr>
        <w:t xml:space="preserve"> сроком до 31 декабря 2020 г. предоставляется с</w:t>
      </w:r>
      <w:r w:rsidR="00F15028" w:rsidRPr="00583E62">
        <w:rPr>
          <w:rFonts w:ascii="Times New Roman" w:hAnsi="Times New Roman"/>
          <w:sz w:val="24"/>
          <w:szCs w:val="24"/>
        </w:rPr>
        <w:t>убъектам малого и среднего предпринимательства</w:t>
      </w:r>
      <w:r w:rsidRPr="00583E62">
        <w:rPr>
          <w:rFonts w:ascii="Times New Roman" w:hAnsi="Times New Roman"/>
          <w:sz w:val="24"/>
          <w:szCs w:val="24"/>
        </w:rPr>
        <w:t xml:space="preserve"> (МСП)</w:t>
      </w:r>
      <w:r w:rsidR="00F15028" w:rsidRPr="00583E62">
        <w:rPr>
          <w:rFonts w:ascii="Times New Roman" w:hAnsi="Times New Roman"/>
          <w:sz w:val="24"/>
          <w:szCs w:val="24"/>
        </w:rPr>
        <w:t xml:space="preserve">, </w:t>
      </w:r>
      <w:r w:rsidRPr="00583E62">
        <w:rPr>
          <w:rFonts w:ascii="Times New Roman" w:hAnsi="Times New Roman"/>
          <w:sz w:val="24"/>
          <w:szCs w:val="24"/>
        </w:rPr>
        <w:t xml:space="preserve">по договорам </w:t>
      </w:r>
      <w:r w:rsidR="00F15028" w:rsidRPr="00583E62">
        <w:rPr>
          <w:rFonts w:ascii="Times New Roman" w:hAnsi="Times New Roman"/>
          <w:sz w:val="24"/>
          <w:szCs w:val="24"/>
        </w:rPr>
        <w:t xml:space="preserve">купли-продажи недвижимого имущества, находящегося в собственности города Москвы </w:t>
      </w:r>
      <w:r w:rsidRPr="00583E62">
        <w:rPr>
          <w:rFonts w:ascii="Times New Roman" w:hAnsi="Times New Roman"/>
          <w:sz w:val="24"/>
          <w:szCs w:val="24"/>
        </w:rPr>
        <w:t xml:space="preserve">(в т. ч. </w:t>
      </w:r>
      <w:r w:rsidR="00F15028" w:rsidRPr="00583E62">
        <w:rPr>
          <w:rFonts w:ascii="Times New Roman" w:hAnsi="Times New Roman"/>
          <w:sz w:val="24"/>
          <w:szCs w:val="24"/>
        </w:rPr>
        <w:t>муниципальных образований</w:t>
      </w:r>
      <w:r w:rsidRPr="00583E62">
        <w:rPr>
          <w:rFonts w:ascii="Times New Roman" w:hAnsi="Times New Roman"/>
          <w:sz w:val="24"/>
          <w:szCs w:val="24"/>
        </w:rPr>
        <w:t>)</w:t>
      </w:r>
      <w:r w:rsidR="00F15028" w:rsidRPr="00583E62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583E62">
        <w:rPr>
          <w:rFonts w:ascii="Times New Roman" w:hAnsi="Times New Roman"/>
          <w:sz w:val="24"/>
          <w:szCs w:val="24"/>
        </w:rPr>
        <w:t>ьные акты Российской Федерации».</w:t>
      </w:r>
    </w:p>
    <w:p w:rsidR="001B5187" w:rsidRPr="00583E62" w:rsidRDefault="001B5187" w:rsidP="00961E7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E6F87" w:rsidRPr="00583E62" w:rsidRDefault="009E6F87" w:rsidP="00BE1079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</w:p>
    <w:p w:rsidR="009E6F87" w:rsidRPr="00583E62" w:rsidRDefault="009E6F87" w:rsidP="00BE1079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</w:p>
    <w:p w:rsidR="0029403D" w:rsidRPr="00583E62" w:rsidRDefault="00961E7C" w:rsidP="00BE1079">
      <w:pPr>
        <w:spacing w:after="0" w:line="240" w:lineRule="auto"/>
        <w:rPr>
          <w:rFonts w:ascii="Times New Roman" w:hAnsi="Times New Roman"/>
          <w:b/>
          <w:color w:val="C00000"/>
          <w:sz w:val="28"/>
          <w:szCs w:val="24"/>
        </w:rPr>
      </w:pPr>
      <w:r w:rsidRPr="00583E62">
        <w:rPr>
          <w:rFonts w:ascii="Times New Roman" w:hAnsi="Times New Roman"/>
          <w:b/>
          <w:color w:val="C00000"/>
          <w:sz w:val="28"/>
          <w:szCs w:val="24"/>
        </w:rPr>
        <w:t>ВТОРОЙ  ПАКЕТ МЕР ПОДДЕРЖКИ</w:t>
      </w:r>
      <w:r w:rsidR="00AD645A" w:rsidRPr="00583E62">
        <w:rPr>
          <w:rFonts w:ascii="Times New Roman" w:hAnsi="Times New Roman"/>
          <w:b/>
          <w:color w:val="C00000"/>
          <w:sz w:val="28"/>
          <w:szCs w:val="24"/>
        </w:rPr>
        <w:t xml:space="preserve"> (</w:t>
      </w:r>
      <w:r w:rsidR="005B11C6" w:rsidRPr="00583E62">
        <w:rPr>
          <w:rFonts w:ascii="Times New Roman" w:hAnsi="Times New Roman"/>
          <w:b/>
          <w:color w:val="C00000"/>
          <w:sz w:val="28"/>
          <w:szCs w:val="24"/>
        </w:rPr>
        <w:t xml:space="preserve">расширенный и </w:t>
      </w:r>
      <w:r w:rsidR="00AD645A" w:rsidRPr="00583E62">
        <w:rPr>
          <w:rFonts w:ascii="Times New Roman" w:hAnsi="Times New Roman"/>
          <w:b/>
          <w:color w:val="C00000"/>
          <w:sz w:val="28"/>
          <w:szCs w:val="24"/>
        </w:rPr>
        <w:t>уточненный)</w:t>
      </w:r>
    </w:p>
    <w:p w:rsidR="0029403D" w:rsidRPr="00583E62" w:rsidRDefault="00CD063A" w:rsidP="00CD063A">
      <w:pPr>
        <w:pStyle w:val="11"/>
        <w:tabs>
          <w:tab w:val="left" w:pos="808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ab/>
      </w:r>
    </w:p>
    <w:p w:rsidR="007D53AE" w:rsidRPr="00583E62" w:rsidRDefault="00CD063A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СУБСИДИРОВАНИЕ ПРИОБРЕТЕНИЯ НОВОГО ОБОРУДОВАНИЯ</w:t>
      </w:r>
    </w:p>
    <w:p w:rsidR="009937DB" w:rsidRPr="00583E62" w:rsidRDefault="009937DB" w:rsidP="00DC52B1">
      <w:pPr>
        <w:pStyle w:val="11"/>
        <w:spacing w:after="0" w:line="240" w:lineRule="auto"/>
        <w:ind w:left="709" w:hanging="1"/>
        <w:jc w:val="both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i/>
          <w:sz w:val="24"/>
          <w:szCs w:val="24"/>
        </w:rPr>
        <w:t xml:space="preserve">Постановление Правительство Москвы от 31 марта 2020 года </w:t>
      </w:r>
      <w:r w:rsidR="008A2B19" w:rsidRPr="00583E62">
        <w:rPr>
          <w:rFonts w:ascii="Times New Roman" w:hAnsi="Times New Roman"/>
          <w:i/>
          <w:sz w:val="24"/>
          <w:szCs w:val="24"/>
        </w:rPr>
        <w:t>№</w:t>
      </w:r>
      <w:r w:rsidRPr="00583E62">
        <w:rPr>
          <w:rFonts w:ascii="Times New Roman" w:hAnsi="Times New Roman"/>
          <w:i/>
          <w:sz w:val="24"/>
          <w:szCs w:val="24"/>
        </w:rPr>
        <w:t xml:space="preserve"> 277-ПП «О внесении изменений в постановление Правительства Москвы от 4 октября 2017 г. № 741-ПП.</w:t>
      </w:r>
      <w:r w:rsidR="00777EDA" w:rsidRPr="00583E62">
        <w:rPr>
          <w:rFonts w:ascii="Times New Roman" w:hAnsi="Times New Roman"/>
          <w:i/>
          <w:sz w:val="24"/>
          <w:szCs w:val="24"/>
        </w:rPr>
        <w:t xml:space="preserve"> Постановление Правительство Москвы от 24 апреля 2020 г. № 455-ПП «О внесении  изменений  в правовые акты города Москвы».</w:t>
      </w:r>
    </w:p>
    <w:p w:rsidR="007D53AE" w:rsidRPr="00583E62" w:rsidRDefault="007D53AE" w:rsidP="00432F61">
      <w:pPr>
        <w:pStyle w:val="11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05443B" w:rsidRPr="0057072B" w:rsidRDefault="007D53AE" w:rsidP="00BD5F85">
      <w:pPr>
        <w:pStyle w:val="1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С</w:t>
      </w:r>
      <w:r w:rsidR="0005443B" w:rsidRPr="00583E62">
        <w:rPr>
          <w:rFonts w:ascii="Times New Roman" w:hAnsi="Times New Roman"/>
          <w:sz w:val="24"/>
          <w:szCs w:val="24"/>
        </w:rPr>
        <w:t xml:space="preserve">убъекты МСП — гостиницы и резиденты Московского инновационного кластера получат доступ к 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субсидиям на возмещение части затрат при приобретении нового </w:t>
      </w:r>
      <w:r w:rsidR="0005443B" w:rsidRPr="0057072B">
        <w:rPr>
          <w:rFonts w:ascii="Times New Roman" w:hAnsi="Times New Roman"/>
          <w:b/>
          <w:sz w:val="24"/>
          <w:szCs w:val="24"/>
        </w:rPr>
        <w:t>оборудования</w:t>
      </w:r>
      <w:r w:rsidR="00777EDA" w:rsidRPr="0057072B">
        <w:rPr>
          <w:rFonts w:ascii="Times New Roman" w:hAnsi="Times New Roman"/>
          <w:b/>
          <w:sz w:val="24"/>
          <w:szCs w:val="24"/>
          <w:highlight w:val="yellow"/>
        </w:rPr>
        <w:t>и коммунальных услуг</w:t>
      </w:r>
      <w:r w:rsidR="0005443B" w:rsidRPr="0057072B">
        <w:rPr>
          <w:rFonts w:ascii="Times New Roman" w:hAnsi="Times New Roman"/>
          <w:b/>
          <w:sz w:val="24"/>
          <w:szCs w:val="24"/>
        </w:rPr>
        <w:t>.</w:t>
      </w:r>
    </w:p>
    <w:p w:rsidR="0025277C" w:rsidRPr="00583E62" w:rsidRDefault="00506456" w:rsidP="00F5443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-гостиничный бизнес, у</w:t>
      </w:r>
      <w:r w:rsidR="0005443B" w:rsidRPr="00583E62">
        <w:rPr>
          <w:rFonts w:ascii="Times New Roman" w:hAnsi="Times New Roman"/>
          <w:sz w:val="24"/>
          <w:szCs w:val="24"/>
        </w:rPr>
        <w:t xml:space="preserve">частники Московского инновационного кластера, работающие в сферах промышленности, науки и ИТ, при приобретении </w:t>
      </w:r>
      <w:r w:rsidR="0005443B" w:rsidRPr="00583E62">
        <w:rPr>
          <w:rFonts w:ascii="Times New Roman" w:hAnsi="Times New Roman"/>
          <w:b/>
          <w:sz w:val="24"/>
          <w:szCs w:val="24"/>
        </w:rPr>
        <w:t>импортного оборудованиямогут возместить до 25</w:t>
      </w:r>
      <w:r w:rsidRPr="00583E62">
        <w:rPr>
          <w:rFonts w:ascii="Times New Roman" w:hAnsi="Times New Roman"/>
          <w:b/>
          <w:sz w:val="24"/>
          <w:szCs w:val="24"/>
        </w:rPr>
        <w:t>%, а при покупке российского</w:t>
      </w:r>
      <w:r w:rsidR="00B5650B" w:rsidRPr="00583E62">
        <w:rPr>
          <w:rFonts w:ascii="Times New Roman" w:hAnsi="Times New Roman"/>
          <w:b/>
          <w:sz w:val="24"/>
          <w:szCs w:val="24"/>
        </w:rPr>
        <w:t xml:space="preserve"> -</w:t>
      </w:r>
      <w:r w:rsidRPr="00583E62">
        <w:rPr>
          <w:rFonts w:ascii="Times New Roman" w:hAnsi="Times New Roman"/>
          <w:b/>
          <w:sz w:val="24"/>
          <w:szCs w:val="24"/>
        </w:rPr>
        <w:t xml:space="preserve"> до 35% </w:t>
      </w:r>
      <w:r w:rsidR="0005443B" w:rsidRPr="00583E62">
        <w:rPr>
          <w:rFonts w:ascii="Times New Roman" w:hAnsi="Times New Roman"/>
          <w:b/>
          <w:sz w:val="24"/>
          <w:szCs w:val="24"/>
        </w:rPr>
        <w:t>расходов.</w:t>
      </w:r>
    </w:p>
    <w:p w:rsidR="00506456" w:rsidRPr="00583E62" w:rsidRDefault="0025277C" w:rsidP="00F5443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 плюс п</w:t>
      </w:r>
      <w:r w:rsidR="00506456" w:rsidRPr="00583E62">
        <w:rPr>
          <w:rFonts w:ascii="Times New Roman" w:hAnsi="Times New Roman"/>
          <w:sz w:val="24"/>
          <w:szCs w:val="24"/>
        </w:rPr>
        <w:t xml:space="preserve">ри кредитованиибудет </w:t>
      </w:r>
      <w:r w:rsidR="0005443B" w:rsidRPr="00583E62">
        <w:rPr>
          <w:rFonts w:ascii="Times New Roman" w:hAnsi="Times New Roman"/>
          <w:sz w:val="24"/>
          <w:szCs w:val="24"/>
        </w:rPr>
        <w:t xml:space="preserve"> компенсирована процентная ставка </w:t>
      </w:r>
      <w:r w:rsidRPr="00583E62">
        <w:rPr>
          <w:rFonts w:ascii="Times New Roman" w:hAnsi="Times New Roman"/>
          <w:sz w:val="24"/>
          <w:szCs w:val="24"/>
        </w:rPr>
        <w:t xml:space="preserve"> - </w:t>
      </w:r>
      <w:r w:rsidR="0005443B" w:rsidRPr="00583E62">
        <w:rPr>
          <w:rFonts w:ascii="Times New Roman" w:hAnsi="Times New Roman"/>
          <w:sz w:val="24"/>
          <w:szCs w:val="24"/>
        </w:rPr>
        <w:t>в пределах ключевой ставки Ц</w:t>
      </w:r>
      <w:r w:rsidR="00506456" w:rsidRPr="00583E62">
        <w:rPr>
          <w:rFonts w:ascii="Times New Roman" w:hAnsi="Times New Roman"/>
          <w:sz w:val="24"/>
          <w:szCs w:val="24"/>
        </w:rPr>
        <w:t>Б РФ</w:t>
      </w:r>
      <w:r w:rsidRPr="00583E62">
        <w:rPr>
          <w:rFonts w:ascii="Times New Roman" w:hAnsi="Times New Roman"/>
          <w:sz w:val="24"/>
          <w:szCs w:val="24"/>
        </w:rPr>
        <w:t xml:space="preserve"> по импортному и ЦБ+5% - по российскому оборудованию</w:t>
      </w:r>
      <w:r w:rsidR="00B5650B" w:rsidRPr="00583E62">
        <w:rPr>
          <w:rFonts w:ascii="Times New Roman" w:hAnsi="Times New Roman"/>
          <w:sz w:val="24"/>
          <w:szCs w:val="24"/>
        </w:rPr>
        <w:t>;</w:t>
      </w:r>
    </w:p>
    <w:p w:rsidR="00CC37ED" w:rsidRPr="00583E62" w:rsidRDefault="00506456" w:rsidP="00F5443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</w:t>
      </w:r>
      <w:r w:rsidRPr="00583E62">
        <w:rPr>
          <w:rFonts w:ascii="Times New Roman" w:hAnsi="Times New Roman"/>
          <w:b/>
          <w:sz w:val="24"/>
          <w:szCs w:val="24"/>
        </w:rPr>
        <w:t>п</w:t>
      </w:r>
      <w:r w:rsidR="0005443B" w:rsidRPr="00583E62">
        <w:rPr>
          <w:rFonts w:ascii="Times New Roman" w:hAnsi="Times New Roman"/>
          <w:b/>
          <w:sz w:val="24"/>
          <w:szCs w:val="24"/>
        </w:rPr>
        <w:t>ри лизинг</w:t>
      </w:r>
      <w:r w:rsidR="00465346" w:rsidRPr="00583E62">
        <w:rPr>
          <w:rFonts w:ascii="Times New Roman" w:hAnsi="Times New Roman"/>
          <w:b/>
          <w:sz w:val="24"/>
          <w:szCs w:val="24"/>
        </w:rPr>
        <w:t>е</w:t>
      </w:r>
      <w:r w:rsidR="00CC37ED" w:rsidRPr="00583E62">
        <w:rPr>
          <w:rFonts w:ascii="Times New Roman" w:hAnsi="Times New Roman"/>
          <w:b/>
          <w:sz w:val="24"/>
          <w:szCs w:val="24"/>
        </w:rPr>
        <w:t xml:space="preserve">импортного оборудования 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предпринимателям </w:t>
      </w:r>
      <w:r w:rsidR="00465346" w:rsidRPr="00583E62">
        <w:rPr>
          <w:rFonts w:ascii="Times New Roman" w:hAnsi="Times New Roman"/>
          <w:b/>
          <w:sz w:val="24"/>
          <w:szCs w:val="24"/>
        </w:rPr>
        <w:t>будет возвращено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до 25</w:t>
      </w:r>
      <w:r w:rsidR="00465346" w:rsidRPr="00583E62">
        <w:rPr>
          <w:rFonts w:ascii="Times New Roman" w:hAnsi="Times New Roman"/>
          <w:b/>
          <w:sz w:val="24"/>
          <w:szCs w:val="24"/>
        </w:rPr>
        <w:t>%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процентов лизинговых платежей</w:t>
      </w:r>
      <w:r w:rsidR="00CC37ED" w:rsidRPr="00583E62">
        <w:rPr>
          <w:rFonts w:ascii="Times New Roman" w:hAnsi="Times New Roman"/>
          <w:b/>
          <w:sz w:val="24"/>
          <w:szCs w:val="24"/>
        </w:rPr>
        <w:t>, отечественного – до 35%.</w:t>
      </w:r>
    </w:p>
    <w:p w:rsidR="0005443B" w:rsidRPr="00583E62" w:rsidRDefault="00CC37ED" w:rsidP="00432F6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Общий</w:t>
      </w:r>
      <w:r w:rsidR="0005443B" w:rsidRPr="00583E62">
        <w:rPr>
          <w:rFonts w:ascii="Times New Roman" w:hAnsi="Times New Roman"/>
          <w:sz w:val="24"/>
          <w:szCs w:val="24"/>
        </w:rPr>
        <w:t xml:space="preserve"> размер </w:t>
      </w:r>
      <w:r w:rsidR="004A7219" w:rsidRPr="00583E62">
        <w:rPr>
          <w:rFonts w:ascii="Times New Roman" w:hAnsi="Times New Roman"/>
          <w:sz w:val="24"/>
          <w:szCs w:val="24"/>
        </w:rPr>
        <w:t>субсидии</w:t>
      </w:r>
      <w:r w:rsidRPr="00583E62">
        <w:rPr>
          <w:rFonts w:ascii="Times New Roman" w:hAnsi="Times New Roman"/>
          <w:sz w:val="24"/>
          <w:szCs w:val="24"/>
        </w:rPr>
        <w:t>не более</w:t>
      </w:r>
      <w:r w:rsidR="0005443B" w:rsidRPr="00583E62">
        <w:rPr>
          <w:rFonts w:ascii="Times New Roman" w:hAnsi="Times New Roman"/>
          <w:sz w:val="24"/>
          <w:szCs w:val="24"/>
        </w:rPr>
        <w:t xml:space="preserve"> 10 миллионов рублей в год.</w:t>
      </w:r>
    </w:p>
    <w:p w:rsidR="00BD5F85" w:rsidRPr="00583E62" w:rsidRDefault="00CC37ED" w:rsidP="00961E7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Эта мера будет распространена на оборудование, </w:t>
      </w:r>
      <w:r w:rsidR="004B6B7E" w:rsidRPr="00583E62">
        <w:rPr>
          <w:rFonts w:ascii="Times New Roman" w:hAnsi="Times New Roman"/>
          <w:sz w:val="24"/>
          <w:szCs w:val="24"/>
        </w:rPr>
        <w:t>приобретенное,</w:t>
      </w:r>
      <w:r w:rsidR="00833D6C" w:rsidRPr="00583E62">
        <w:rPr>
          <w:rFonts w:ascii="Times New Roman" w:hAnsi="Times New Roman"/>
          <w:sz w:val="24"/>
          <w:szCs w:val="24"/>
        </w:rPr>
        <w:t>в том числе за</w:t>
      </w:r>
      <w:r w:rsidRPr="00583E62">
        <w:rPr>
          <w:rFonts w:ascii="Times New Roman" w:hAnsi="Times New Roman"/>
          <w:sz w:val="24"/>
          <w:szCs w:val="24"/>
        </w:rPr>
        <w:t xml:space="preserve"> 12 месяцев до даты отбора.</w:t>
      </w:r>
    </w:p>
    <w:p w:rsidR="0005443B" w:rsidRPr="00583E62" w:rsidRDefault="0005443B" w:rsidP="00961E7C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Ранее доступ к данным мерам поддержки имели только МСП — резиденты технопарков. </w:t>
      </w:r>
    </w:p>
    <w:p w:rsidR="00F44BA5" w:rsidRPr="00583E62" w:rsidRDefault="00F44BA5" w:rsidP="00F44BA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5A7656" w:rsidRPr="00583E62" w:rsidRDefault="005A7656" w:rsidP="00F44BA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2F34E0" w:rsidRPr="00583E62" w:rsidRDefault="002F34E0" w:rsidP="00F44BA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ПОДДЕРЖКА ФРАНЧАЙЗИНГОВОГО БИЗНЕСА</w:t>
      </w:r>
    </w:p>
    <w:p w:rsidR="002F34E0" w:rsidRPr="00583E62" w:rsidRDefault="000B0FA2" w:rsidP="00356B18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31 марта 2020 г. № 274-ПП «О внесении изменений в постановление Правительства Москвы от 6 августа 2019 г. № 982-ПП»</w:t>
      </w:r>
      <w:r w:rsidR="00356B18" w:rsidRPr="00583E62">
        <w:rPr>
          <w:rFonts w:ascii="Times New Roman" w:hAnsi="Times New Roman"/>
          <w:i/>
          <w:sz w:val="24"/>
          <w:szCs w:val="24"/>
          <w:lang w:eastAsia="ru-RU"/>
        </w:rPr>
        <w:t>. Постановление Правительства Москвы от 01.04.2020 № 324-ПП «О внесении изменений в правовые акты города Москвы».</w:t>
      </w:r>
      <w:r w:rsidR="00B30008" w:rsidRPr="00583E62">
        <w:rPr>
          <w:rFonts w:ascii="Times New Roman" w:hAnsi="Times New Roman"/>
          <w:i/>
          <w:sz w:val="24"/>
          <w:szCs w:val="24"/>
        </w:rPr>
        <w:t>Постановление Правительство Москвы от 24 апреля 2020 г. № 455-ПП «О внесении  изменений  в правовые акты города Москвы».</w:t>
      </w:r>
    </w:p>
    <w:p w:rsidR="000B0FA2" w:rsidRPr="00583E62" w:rsidRDefault="000B0FA2" w:rsidP="000B0FA2">
      <w:pPr>
        <w:pStyle w:val="11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05443B" w:rsidRPr="00583E62" w:rsidRDefault="0005443B" w:rsidP="00B30008">
      <w:pPr>
        <w:pStyle w:val="1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Поддержка франчайзи будет расширена за счет включения в программу предпринимателей, осуществляющих свою деятельность </w:t>
      </w:r>
      <w:r w:rsidRPr="00583E62">
        <w:rPr>
          <w:rFonts w:ascii="Times New Roman" w:hAnsi="Times New Roman"/>
          <w:b/>
          <w:sz w:val="24"/>
          <w:szCs w:val="24"/>
        </w:rPr>
        <w:t xml:space="preserve">по </w:t>
      </w:r>
      <w:r w:rsidRPr="0057072B">
        <w:rPr>
          <w:rFonts w:ascii="Times New Roman" w:hAnsi="Times New Roman"/>
          <w:b/>
          <w:sz w:val="24"/>
          <w:szCs w:val="24"/>
        </w:rPr>
        <w:t>договорам субконцессии</w:t>
      </w:r>
      <w:r w:rsidR="00B30008" w:rsidRPr="0057072B">
        <w:rPr>
          <w:rFonts w:ascii="Times New Roman" w:hAnsi="Times New Roman"/>
          <w:b/>
          <w:sz w:val="24"/>
          <w:szCs w:val="24"/>
        </w:rPr>
        <w:t xml:space="preserve"> и </w:t>
      </w:r>
      <w:r w:rsidR="00B30008" w:rsidRPr="0057072B">
        <w:rPr>
          <w:rFonts w:ascii="Times New Roman" w:hAnsi="Times New Roman"/>
          <w:b/>
          <w:sz w:val="24"/>
          <w:szCs w:val="24"/>
          <w:highlight w:val="yellow"/>
        </w:rPr>
        <w:t>лицензионным договорам (сублицензионным договорам)</w:t>
      </w:r>
      <w:r w:rsidR="00B30008" w:rsidRPr="0057072B">
        <w:rPr>
          <w:rFonts w:ascii="Times New Roman" w:hAnsi="Times New Roman"/>
          <w:b/>
          <w:sz w:val="24"/>
          <w:szCs w:val="24"/>
        </w:rPr>
        <w:t xml:space="preserve"> наряду с договорами коммерческой    концессии</w:t>
      </w:r>
      <w:r w:rsidR="00B30008" w:rsidRPr="00583E62">
        <w:rPr>
          <w:rFonts w:ascii="Times New Roman" w:hAnsi="Times New Roman"/>
          <w:b/>
          <w:sz w:val="24"/>
          <w:szCs w:val="24"/>
        </w:rPr>
        <w:t xml:space="preserve"> (субконцессии).</w:t>
      </w:r>
    </w:p>
    <w:p w:rsidR="0005443B" w:rsidRPr="00583E62" w:rsidRDefault="00692580" w:rsidP="00F5443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</w:t>
      </w:r>
      <w:r w:rsidRPr="00583E62">
        <w:rPr>
          <w:rFonts w:ascii="Times New Roman" w:hAnsi="Times New Roman"/>
          <w:b/>
          <w:sz w:val="24"/>
          <w:szCs w:val="24"/>
        </w:rPr>
        <w:t>будут покрываться расходы на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коммунальные платежи и выплату вознаграждения правообладателю</w:t>
      </w:r>
      <w:r w:rsidR="0005443B" w:rsidRPr="00583E62">
        <w:rPr>
          <w:rFonts w:ascii="Times New Roman" w:hAnsi="Times New Roman"/>
          <w:sz w:val="24"/>
          <w:szCs w:val="24"/>
        </w:rPr>
        <w:t xml:space="preserve"> в форме фиксированных разовых платежей (паушальных взносов) и периодических платежей (роялти).</w:t>
      </w:r>
    </w:p>
    <w:p w:rsidR="00F76C00" w:rsidRPr="00583E62" w:rsidRDefault="00F76C00" w:rsidP="00F54434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- субсидии предоставляются субъектам МСП, осуществляющим предпринимательскую деятельность на территории города Москвы по одному и нескольким договорам коммерческой концессии (субконцессии), лицензионным договорам (сублицензионным договорам), </w:t>
      </w:r>
      <w:r w:rsidRPr="0057072B">
        <w:rPr>
          <w:rFonts w:ascii="Times New Roman" w:hAnsi="Times New Roman"/>
          <w:sz w:val="24"/>
          <w:szCs w:val="24"/>
        </w:rPr>
        <w:t xml:space="preserve">зарегистрированным </w:t>
      </w:r>
      <w:r w:rsidRPr="0057072B">
        <w:rPr>
          <w:rFonts w:ascii="Times New Roman" w:hAnsi="Times New Roman"/>
          <w:b/>
          <w:sz w:val="24"/>
          <w:szCs w:val="24"/>
          <w:highlight w:val="yellow"/>
        </w:rPr>
        <w:t>не ранее чем за 5 календарных лет</w:t>
      </w:r>
      <w:r w:rsidRPr="0057072B">
        <w:rPr>
          <w:rFonts w:ascii="Times New Roman" w:hAnsi="Times New Roman"/>
          <w:sz w:val="24"/>
          <w:szCs w:val="24"/>
        </w:rPr>
        <w:t>, предшествующих месяцу подачи заявки на предоставление субсидии» - ранее было не</w:t>
      </w:r>
      <w:r w:rsidRPr="00583E62">
        <w:rPr>
          <w:rFonts w:ascii="Times New Roman" w:hAnsi="Times New Roman"/>
          <w:sz w:val="24"/>
          <w:szCs w:val="24"/>
        </w:rPr>
        <w:t xml:space="preserve"> ранее чем за 18 календарных месяцев.</w:t>
      </w:r>
    </w:p>
    <w:p w:rsidR="00961E7C" w:rsidRPr="00583E62" w:rsidRDefault="00961E7C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F34E0" w:rsidRPr="00583E62" w:rsidRDefault="002F34E0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F34E0" w:rsidRPr="00583E62" w:rsidRDefault="002F34E0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СУБСИДИРОВАНИЕ ПРОДВИЖЕНИЯ ТОВАРОВ И УСЛУГ</w:t>
      </w:r>
    </w:p>
    <w:p w:rsidR="00A50136" w:rsidRPr="00583E62" w:rsidRDefault="00D84B53" w:rsidP="00A50136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31.03.2020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276-ПП </w:t>
      </w:r>
      <w:r w:rsidR="00841F56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постановление Правительства Москвы от 18 апреля 2018 г. </w:t>
      </w:r>
      <w:r w:rsidR="008A2B19" w:rsidRPr="00583E62">
        <w:rPr>
          <w:rFonts w:ascii="Times New Roman" w:hAnsi="Times New Roman"/>
          <w:i/>
          <w:sz w:val="24"/>
          <w:szCs w:val="24"/>
          <w:lang w:eastAsia="ru-RU"/>
        </w:rPr>
        <w:t>№</w:t>
      </w:r>
      <w:r w:rsidR="00841F56"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 343-ПП».</w:t>
      </w:r>
      <w:r w:rsidR="00A50136" w:rsidRPr="00583E62">
        <w:rPr>
          <w:rFonts w:ascii="Times New Roman" w:hAnsi="Times New Roman"/>
          <w:i/>
          <w:sz w:val="24"/>
          <w:szCs w:val="24"/>
        </w:rPr>
        <w:t xml:space="preserve"> Постановление Правительство Москвы от 24 апреля 2020 г. № 455-ПП «О внесении  изменений  в правовые акты города Москвы».</w:t>
      </w:r>
    </w:p>
    <w:p w:rsidR="00D84B53" w:rsidRPr="00583E62" w:rsidRDefault="00D84B53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5443B" w:rsidRPr="00583E62" w:rsidRDefault="00452B6B" w:rsidP="00623483">
      <w:pPr>
        <w:pStyle w:val="11"/>
        <w:numPr>
          <w:ilvl w:val="0"/>
          <w:numId w:val="22"/>
        </w:numPr>
        <w:spacing w:after="0" w:line="240" w:lineRule="auto"/>
        <w:ind w:left="0" w:firstLine="717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К</w:t>
      </w:r>
      <w:r w:rsidR="00692580" w:rsidRPr="00583E62">
        <w:rPr>
          <w:rFonts w:ascii="Times New Roman" w:hAnsi="Times New Roman"/>
          <w:b/>
          <w:sz w:val="24"/>
          <w:szCs w:val="24"/>
        </w:rPr>
        <w:t>омпенс</w:t>
      </w:r>
      <w:r w:rsidRPr="00583E62">
        <w:rPr>
          <w:rFonts w:ascii="Times New Roman" w:hAnsi="Times New Roman"/>
          <w:b/>
          <w:sz w:val="24"/>
          <w:szCs w:val="24"/>
        </w:rPr>
        <w:t xml:space="preserve">ация </w:t>
      </w:r>
      <w:r w:rsidR="00692580" w:rsidRPr="00583E62">
        <w:rPr>
          <w:rFonts w:ascii="Times New Roman" w:hAnsi="Times New Roman"/>
          <w:b/>
          <w:sz w:val="24"/>
          <w:szCs w:val="24"/>
        </w:rPr>
        <w:t>50% рас</w:t>
      </w:r>
      <w:r w:rsidR="0005443B" w:rsidRPr="00583E62">
        <w:rPr>
          <w:rFonts w:ascii="Times New Roman" w:hAnsi="Times New Roman"/>
          <w:b/>
          <w:sz w:val="24"/>
          <w:szCs w:val="24"/>
        </w:rPr>
        <w:t>ход</w:t>
      </w:r>
      <w:r w:rsidR="002065E4" w:rsidRPr="00583E62">
        <w:rPr>
          <w:rFonts w:ascii="Times New Roman" w:hAnsi="Times New Roman"/>
          <w:b/>
          <w:sz w:val="24"/>
          <w:szCs w:val="24"/>
        </w:rPr>
        <w:t xml:space="preserve">ов 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предприятий МСП на продвижение товаров и услуг</w:t>
      </w:r>
      <w:r w:rsidR="0005443B" w:rsidRPr="00583E62">
        <w:rPr>
          <w:rFonts w:ascii="Times New Roman" w:hAnsi="Times New Roman"/>
          <w:sz w:val="24"/>
          <w:szCs w:val="24"/>
        </w:rPr>
        <w:t xml:space="preserve"> на торговых интернет-площадках и оплату услуг </w:t>
      </w:r>
      <w:r w:rsidR="00692580" w:rsidRPr="00583E62">
        <w:rPr>
          <w:rFonts w:ascii="Times New Roman" w:hAnsi="Times New Roman"/>
          <w:sz w:val="24"/>
          <w:szCs w:val="24"/>
        </w:rPr>
        <w:t>онлайн-сервисов по доставке еды</w:t>
      </w:r>
      <w:r w:rsidR="002065E4" w:rsidRPr="00583E62">
        <w:rPr>
          <w:rFonts w:ascii="Times New Roman" w:hAnsi="Times New Roman"/>
          <w:sz w:val="24"/>
          <w:szCs w:val="24"/>
        </w:rPr>
        <w:t xml:space="preserve"> (не более 700 тысяч рублей до конца года). При этом в</w:t>
      </w:r>
      <w:r w:rsidR="0005443B" w:rsidRPr="00583E62">
        <w:rPr>
          <w:rFonts w:ascii="Times New Roman" w:hAnsi="Times New Roman"/>
          <w:sz w:val="24"/>
          <w:szCs w:val="24"/>
        </w:rPr>
        <w:t>ыплата будет возможна при условии, что размер вознаграждения агрегаторов не превышает 20 процентов от стоимости размещенного товара или услуги.</w:t>
      </w:r>
    </w:p>
    <w:p w:rsidR="00623483" w:rsidRPr="00583E62" w:rsidRDefault="00623483" w:rsidP="00DE565C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FE69EF" w:rsidRPr="00583E62" w:rsidRDefault="00FE69EF" w:rsidP="00DE565C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2F34E0" w:rsidRPr="00583E62" w:rsidRDefault="00A32B88" w:rsidP="00DE565C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 xml:space="preserve">СУБСИДИРОВАНИЕ БАНКАМ </w:t>
      </w:r>
      <w:r w:rsidR="007B48B6" w:rsidRPr="00583E62">
        <w:rPr>
          <w:rFonts w:ascii="Times New Roman" w:hAnsi="Times New Roman"/>
          <w:b/>
          <w:sz w:val="24"/>
          <w:szCs w:val="24"/>
        </w:rPr>
        <w:t>ЛЬГОТНЫХ КРЕДИТОВ МОЛОДЫМ МСП</w:t>
      </w:r>
    </w:p>
    <w:p w:rsidR="007D2308" w:rsidRPr="00583E62" w:rsidRDefault="007D2308" w:rsidP="00D07AD7">
      <w:pPr>
        <w:spacing w:after="0" w:line="240" w:lineRule="auto"/>
        <w:ind w:left="708"/>
        <w:contextualSpacing/>
        <w:outlineLvl w:val="0"/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</w:pPr>
      <w:r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 xml:space="preserve">Постановление Правительства Москвы от 31 марта 2020 г. </w:t>
      </w:r>
      <w:r w:rsidR="008A2B19"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>№</w:t>
      </w:r>
      <w:r w:rsidR="00066AB7"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 xml:space="preserve"> 279-ПП «</w:t>
      </w:r>
      <w:r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>Об утверждении Порядка предоставления субсидий из бюджета города Москвы кредитным организациям, предоставляющим кредиты по льготной процентной ставке субъектам малого и среднего предпринимательства</w:t>
      </w:r>
      <w:r w:rsidR="00066AB7"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>»</w:t>
      </w:r>
      <w:r w:rsidR="00DE565C" w:rsidRPr="00583E62"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  <w:t>.</w:t>
      </w:r>
      <w:r w:rsidR="00F76C00"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01.04.2020 № 324-ПП «О внесении изменений в правовые акты города Москвы»</w:t>
      </w:r>
    </w:p>
    <w:p w:rsidR="00DE565C" w:rsidRPr="00583E62" w:rsidRDefault="00DE565C" w:rsidP="00DE565C">
      <w:pPr>
        <w:spacing w:after="0" w:line="240" w:lineRule="auto"/>
        <w:contextualSpacing/>
        <w:outlineLvl w:val="0"/>
        <w:rPr>
          <w:rFonts w:ascii="Times New Roman" w:hAnsi="Times New Roman"/>
          <w:bCs/>
          <w:i/>
          <w:kern w:val="36"/>
          <w:sz w:val="24"/>
          <w:szCs w:val="48"/>
          <w:lang w:eastAsia="ru-RU"/>
        </w:rPr>
      </w:pPr>
    </w:p>
    <w:p w:rsidR="00A32B88" w:rsidRPr="00583E62" w:rsidRDefault="00A32B88" w:rsidP="00ED089C">
      <w:pPr>
        <w:pStyle w:val="1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Банкам по льготным кредитам компенсируется 6% (ключевая ставка ЦБ РФ).</w:t>
      </w:r>
    </w:p>
    <w:p w:rsidR="0058392A" w:rsidRPr="00583E62" w:rsidRDefault="00A32B88" w:rsidP="00134F73">
      <w:pPr>
        <w:pStyle w:val="11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МСП не старше трех лет</w:t>
      </w:r>
      <w:r w:rsidRPr="00583E62">
        <w:rPr>
          <w:rFonts w:ascii="Times New Roman" w:hAnsi="Times New Roman"/>
          <w:sz w:val="24"/>
          <w:szCs w:val="24"/>
        </w:rPr>
        <w:t xml:space="preserve"> кредиты будут предоставляться </w:t>
      </w:r>
      <w:r w:rsidR="0058392A" w:rsidRPr="00583E62">
        <w:rPr>
          <w:rFonts w:ascii="Times New Roman" w:hAnsi="Times New Roman"/>
          <w:b/>
          <w:sz w:val="24"/>
          <w:szCs w:val="24"/>
        </w:rPr>
        <w:t>под ставку не более 8%</w:t>
      </w:r>
      <w:r w:rsidR="0058392A" w:rsidRPr="00583E62">
        <w:rPr>
          <w:rFonts w:ascii="Times New Roman" w:hAnsi="Times New Roman"/>
          <w:sz w:val="24"/>
          <w:szCs w:val="24"/>
        </w:rPr>
        <w:t xml:space="preserve"> (ЦБ+2%), в размере от 500 тысяч до 15 миллионов рублей, на пополнение оборотных средств и инвестиционные цели. </w:t>
      </w:r>
    </w:p>
    <w:p w:rsidR="00B472B5" w:rsidRPr="00583E62" w:rsidRDefault="00B472B5" w:rsidP="00134F73">
      <w:pPr>
        <w:pStyle w:val="11"/>
        <w:numPr>
          <w:ilvl w:val="0"/>
          <w:numId w:val="29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  <w:u w:val="single"/>
        </w:rPr>
        <w:t>Добавлены рестораны</w:t>
      </w:r>
      <w:r w:rsidRPr="00583E62">
        <w:rPr>
          <w:rFonts w:ascii="Times New Roman" w:hAnsi="Times New Roman"/>
          <w:sz w:val="24"/>
          <w:szCs w:val="24"/>
        </w:rPr>
        <w:t xml:space="preserve"> в перечень </w:t>
      </w:r>
      <w:r w:rsidR="00655BA3" w:rsidRPr="00583E62">
        <w:rPr>
          <w:rFonts w:ascii="Times New Roman" w:hAnsi="Times New Roman"/>
          <w:sz w:val="24"/>
          <w:szCs w:val="24"/>
        </w:rPr>
        <w:t xml:space="preserve">из 12 </w:t>
      </w:r>
      <w:r w:rsidRPr="00583E62">
        <w:rPr>
          <w:rFonts w:ascii="Times New Roman" w:hAnsi="Times New Roman"/>
          <w:sz w:val="24"/>
          <w:szCs w:val="24"/>
        </w:rPr>
        <w:t>видов деятельности для получения льготного кредита.</w:t>
      </w:r>
    </w:p>
    <w:p w:rsidR="00D10FE9" w:rsidRPr="00583E62" w:rsidRDefault="00D10FE9" w:rsidP="00134F73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472B5" w:rsidRPr="00583E62" w:rsidRDefault="00B472B5" w:rsidP="0058392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8383B" w:rsidRPr="00583E62" w:rsidRDefault="0068383B" w:rsidP="0068383B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583E62">
        <w:rPr>
          <w:rFonts w:ascii="Times New Roman" w:hAnsi="Times New Roman"/>
          <w:b/>
          <w:sz w:val="24"/>
          <w:szCs w:val="24"/>
          <w:shd w:val="clear" w:color="auto" w:fill="CCFF99"/>
        </w:rPr>
        <w:t>СУБСИДИРОВАНИЕ КРЕДИТ</w:t>
      </w:r>
      <w:r w:rsidR="009474BF" w:rsidRPr="00583E62">
        <w:rPr>
          <w:rFonts w:ascii="Times New Roman" w:hAnsi="Times New Roman"/>
          <w:b/>
          <w:sz w:val="24"/>
          <w:szCs w:val="24"/>
          <w:shd w:val="clear" w:color="auto" w:fill="CCFF99"/>
        </w:rPr>
        <w:t>НЫХ СТАВОК СУБЪЕКТАМ МСП</w:t>
      </w:r>
    </w:p>
    <w:p w:rsidR="00BE1079" w:rsidRPr="00583E62" w:rsidRDefault="00BE1079" w:rsidP="0068383B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Постановлением Правительства Москвы от 15.04.2020 г. № 405-ПП «О мерах экономической поддержки в условиях режима повышенной готовности»</w:t>
      </w:r>
    </w:p>
    <w:p w:rsidR="00ED089C" w:rsidRPr="00583E62" w:rsidRDefault="00ED089C" w:rsidP="0068383B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9474BF" w:rsidRPr="00583E62" w:rsidRDefault="00ED089C" w:rsidP="00986C90">
      <w:pPr>
        <w:pStyle w:val="11"/>
        <w:numPr>
          <w:ilvl w:val="0"/>
          <w:numId w:val="22"/>
        </w:numPr>
        <w:shd w:val="clear" w:color="auto" w:fill="CCFF9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Субъект</w:t>
      </w:r>
      <w:r w:rsidR="00F07A7F" w:rsidRPr="00583E62">
        <w:rPr>
          <w:rFonts w:ascii="Times New Roman" w:hAnsi="Times New Roman"/>
          <w:sz w:val="24"/>
          <w:szCs w:val="24"/>
        </w:rPr>
        <w:t>ам</w:t>
      </w:r>
      <w:r w:rsidRPr="00583E62">
        <w:rPr>
          <w:rFonts w:ascii="Times New Roman" w:hAnsi="Times New Roman"/>
          <w:sz w:val="24"/>
          <w:szCs w:val="24"/>
        </w:rPr>
        <w:t xml:space="preserve"> МСП предоставляются меры экономической поддержки</w:t>
      </w:r>
      <w:r w:rsidR="00F07A7F" w:rsidRPr="00583E62">
        <w:rPr>
          <w:rFonts w:ascii="Times New Roman" w:hAnsi="Times New Roman"/>
          <w:sz w:val="24"/>
          <w:szCs w:val="24"/>
        </w:rPr>
        <w:t>:</w:t>
      </w:r>
    </w:p>
    <w:p w:rsidR="009474BF" w:rsidRPr="00583E62" w:rsidRDefault="00F07A7F" w:rsidP="00986C90">
      <w:pPr>
        <w:pStyle w:val="11"/>
        <w:numPr>
          <w:ilvl w:val="0"/>
          <w:numId w:val="34"/>
        </w:numPr>
        <w:shd w:val="clear" w:color="auto" w:fill="CCFF99"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по кредитам, полученным до 15 апреля 2020 г. </w:t>
      </w:r>
      <w:r w:rsidRPr="00583E62">
        <w:rPr>
          <w:rFonts w:ascii="Times New Roman" w:hAnsi="Times New Roman"/>
          <w:sz w:val="24"/>
          <w:szCs w:val="24"/>
        </w:rPr>
        <w:tab/>
        <w:t xml:space="preserve">в размере </w:t>
      </w:r>
      <w:r w:rsidRPr="00583E62">
        <w:rPr>
          <w:rFonts w:ascii="Times New Roman" w:hAnsi="Times New Roman"/>
          <w:b/>
          <w:sz w:val="24"/>
          <w:szCs w:val="24"/>
        </w:rPr>
        <w:t>до 6% годовых</w:t>
      </w:r>
      <w:r w:rsidRPr="00583E62">
        <w:rPr>
          <w:rFonts w:ascii="Times New Roman" w:hAnsi="Times New Roman"/>
          <w:sz w:val="24"/>
          <w:szCs w:val="24"/>
        </w:rPr>
        <w:t>.</w:t>
      </w:r>
    </w:p>
    <w:p w:rsidR="0037656B" w:rsidRPr="00583E62" w:rsidRDefault="00F07A7F" w:rsidP="00986C90">
      <w:pPr>
        <w:pStyle w:val="11"/>
        <w:numPr>
          <w:ilvl w:val="0"/>
          <w:numId w:val="34"/>
        </w:numPr>
        <w:shd w:val="clear" w:color="auto" w:fill="CCFF99"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по кредитам, полученным с 15 апреля 2020 г. в размере </w:t>
      </w:r>
      <w:r w:rsidRPr="00583E62">
        <w:rPr>
          <w:rFonts w:ascii="Times New Roman" w:hAnsi="Times New Roman"/>
          <w:b/>
          <w:sz w:val="24"/>
          <w:szCs w:val="24"/>
        </w:rPr>
        <w:t>до 8% годовых</w:t>
      </w:r>
      <w:r w:rsidRPr="00583E62">
        <w:rPr>
          <w:rFonts w:ascii="Times New Roman" w:hAnsi="Times New Roman"/>
          <w:sz w:val="24"/>
          <w:szCs w:val="24"/>
        </w:rPr>
        <w:t>.</w:t>
      </w:r>
    </w:p>
    <w:p w:rsidR="00CD063A" w:rsidRPr="00583E62" w:rsidRDefault="00F07A7F" w:rsidP="00986C90">
      <w:pPr>
        <w:pStyle w:val="11"/>
        <w:numPr>
          <w:ilvl w:val="0"/>
          <w:numId w:val="34"/>
        </w:numPr>
        <w:shd w:val="clear" w:color="auto" w:fill="CCFF99"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в период </w:t>
      </w:r>
      <w:r w:rsidR="00831E91" w:rsidRPr="00583E62">
        <w:rPr>
          <w:rFonts w:ascii="Times New Roman" w:hAnsi="Times New Roman"/>
          <w:sz w:val="24"/>
          <w:szCs w:val="24"/>
        </w:rPr>
        <w:t>до 31 декабря 2020 года</w:t>
      </w:r>
    </w:p>
    <w:p w:rsidR="009474BF" w:rsidRPr="00583E62" w:rsidRDefault="00831E91" w:rsidP="00986C90">
      <w:pPr>
        <w:pStyle w:val="11"/>
        <w:numPr>
          <w:ilvl w:val="0"/>
          <w:numId w:val="34"/>
        </w:numPr>
        <w:shd w:val="clear" w:color="auto" w:fill="CCFF99"/>
        <w:spacing w:after="0" w:line="24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в</w:t>
      </w:r>
      <w:r w:rsidR="009474BF" w:rsidRPr="00583E62">
        <w:rPr>
          <w:rFonts w:ascii="Times New Roman" w:hAnsi="Times New Roman"/>
          <w:sz w:val="24"/>
          <w:szCs w:val="24"/>
        </w:rPr>
        <w:t xml:space="preserve"> порядке, установленном Правительством Москвы.</w:t>
      </w:r>
    </w:p>
    <w:p w:rsidR="0068383B" w:rsidRPr="00583E62" w:rsidRDefault="0068383B" w:rsidP="0058392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8383B" w:rsidRPr="00583E62" w:rsidRDefault="0068383B" w:rsidP="0058392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2511E" w:rsidRPr="00583E62" w:rsidRDefault="0032511E" w:rsidP="0058392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2511E" w:rsidRPr="00583E62" w:rsidRDefault="0032511E" w:rsidP="0058392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7B48B6" w:rsidRPr="00583E62" w:rsidRDefault="007B48B6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lastRenderedPageBreak/>
        <w:t>СУБСИДИРОВАНИЕ ЭКСПОРТА</w:t>
      </w:r>
    </w:p>
    <w:p w:rsidR="00A10DAF" w:rsidRPr="00583E62" w:rsidRDefault="00A10DAF" w:rsidP="00A10DAF">
      <w:pPr>
        <w:pStyle w:val="11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i/>
          <w:sz w:val="24"/>
          <w:szCs w:val="24"/>
        </w:rPr>
        <w:t xml:space="preserve">Постановление Правительства Москвы от 31.03.2020 </w:t>
      </w:r>
      <w:r w:rsidR="008A2B19" w:rsidRPr="00583E62">
        <w:rPr>
          <w:rFonts w:ascii="Times New Roman" w:hAnsi="Times New Roman"/>
          <w:i/>
          <w:sz w:val="24"/>
          <w:szCs w:val="24"/>
        </w:rPr>
        <w:t>№</w:t>
      </w:r>
      <w:r w:rsidRPr="00583E62">
        <w:rPr>
          <w:rFonts w:ascii="Times New Roman" w:hAnsi="Times New Roman"/>
          <w:i/>
          <w:sz w:val="24"/>
          <w:szCs w:val="24"/>
        </w:rPr>
        <w:t xml:space="preserve"> 275-ПП «О внесении изменений в постановление Правительства Москвы от 13 ноября 2012 г. </w:t>
      </w:r>
      <w:r w:rsidR="008A2B19" w:rsidRPr="00583E62">
        <w:rPr>
          <w:rFonts w:ascii="Times New Roman" w:hAnsi="Times New Roman"/>
          <w:i/>
          <w:sz w:val="24"/>
          <w:szCs w:val="24"/>
        </w:rPr>
        <w:t>№</w:t>
      </w:r>
      <w:r w:rsidRPr="00583E62">
        <w:rPr>
          <w:rFonts w:ascii="Times New Roman" w:hAnsi="Times New Roman"/>
          <w:i/>
          <w:sz w:val="24"/>
          <w:szCs w:val="24"/>
        </w:rPr>
        <w:t xml:space="preserve"> 646-ПП».</w:t>
      </w:r>
    </w:p>
    <w:p w:rsidR="007B48B6" w:rsidRPr="00583E62" w:rsidRDefault="007B48B6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5443B" w:rsidRPr="00583E62" w:rsidRDefault="002065E4" w:rsidP="003A67BA">
      <w:pPr>
        <w:pStyle w:val="1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Столичные экспортеры</w:t>
      </w:r>
      <w:r w:rsidR="0005443B" w:rsidRPr="00583E62">
        <w:rPr>
          <w:rFonts w:ascii="Times New Roman" w:hAnsi="Times New Roman"/>
          <w:sz w:val="24"/>
          <w:szCs w:val="24"/>
        </w:rPr>
        <w:t xml:space="preserve"> могут возме</w:t>
      </w:r>
      <w:r w:rsidRPr="00583E62">
        <w:rPr>
          <w:rFonts w:ascii="Times New Roman" w:hAnsi="Times New Roman"/>
          <w:sz w:val="24"/>
          <w:szCs w:val="24"/>
        </w:rPr>
        <w:t>щать</w:t>
      </w:r>
      <w:r w:rsidR="0005443B" w:rsidRPr="00583E62">
        <w:rPr>
          <w:rFonts w:ascii="Times New Roman" w:hAnsi="Times New Roman"/>
          <w:sz w:val="24"/>
          <w:szCs w:val="24"/>
        </w:rPr>
        <w:t xml:space="preserve"> затраты при экспорте не только товаров, но и услуг, а также результатов интеллектуальной деятельности.</w:t>
      </w:r>
    </w:p>
    <w:p w:rsidR="0005443B" w:rsidRPr="00583E62" w:rsidRDefault="002065E4" w:rsidP="00B472B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</w:t>
      </w:r>
      <w:r w:rsidRPr="00583E62">
        <w:rPr>
          <w:rFonts w:ascii="Times New Roman" w:hAnsi="Times New Roman"/>
          <w:b/>
          <w:sz w:val="24"/>
          <w:szCs w:val="24"/>
        </w:rPr>
        <w:t xml:space="preserve">Будут возмещаться </w:t>
      </w:r>
      <w:r w:rsidR="0005443B" w:rsidRPr="00583E62">
        <w:rPr>
          <w:rFonts w:ascii="Times New Roman" w:hAnsi="Times New Roman"/>
          <w:b/>
          <w:sz w:val="24"/>
          <w:szCs w:val="24"/>
        </w:rPr>
        <w:t>расходы на адаптацию продукции для международного рынка.</w:t>
      </w:r>
      <w:r w:rsidRPr="00583E62">
        <w:rPr>
          <w:rFonts w:ascii="Times New Roman" w:hAnsi="Times New Roman"/>
          <w:sz w:val="24"/>
          <w:szCs w:val="24"/>
        </w:rPr>
        <w:t xml:space="preserve">Среди них: </w:t>
      </w:r>
      <w:r w:rsidR="0005443B" w:rsidRPr="00583E62">
        <w:rPr>
          <w:rFonts w:ascii="Times New Roman" w:hAnsi="Times New Roman"/>
          <w:sz w:val="24"/>
          <w:szCs w:val="24"/>
        </w:rPr>
        <w:t xml:space="preserve"> расходы на разработку дизайна и интерфейса продукции в сфере ИТ-технологий, подготовку технической, тендерной, конкурсной документации и лицензионных соглашений, дублирование аудиовизуальной продукции и другие операции, предваряющие вывод товара на международный рынок.</w:t>
      </w:r>
    </w:p>
    <w:p w:rsidR="0005443B" w:rsidRPr="00583E62" w:rsidRDefault="002065E4" w:rsidP="00B472B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-Буд</w:t>
      </w:r>
      <w:r w:rsidR="004B6B7E" w:rsidRPr="00583E62">
        <w:rPr>
          <w:rFonts w:ascii="Times New Roman" w:hAnsi="Times New Roman"/>
          <w:sz w:val="24"/>
          <w:szCs w:val="24"/>
        </w:rPr>
        <w:t>е</w:t>
      </w:r>
      <w:r w:rsidRPr="00583E62">
        <w:rPr>
          <w:rFonts w:ascii="Times New Roman" w:hAnsi="Times New Roman"/>
          <w:sz w:val="24"/>
          <w:szCs w:val="24"/>
        </w:rPr>
        <w:t xml:space="preserve">т введен </w:t>
      </w:r>
      <w:r w:rsidR="00BE1079" w:rsidRPr="00583E62">
        <w:rPr>
          <w:rFonts w:ascii="Times New Roman" w:hAnsi="Times New Roman"/>
          <w:b/>
          <w:sz w:val="24"/>
          <w:szCs w:val="24"/>
        </w:rPr>
        <w:t>экспортный к</w:t>
      </w:r>
      <w:r w:rsidR="00722B5B" w:rsidRPr="00583E62">
        <w:rPr>
          <w:rFonts w:ascii="Times New Roman" w:hAnsi="Times New Roman"/>
          <w:b/>
          <w:sz w:val="24"/>
          <w:szCs w:val="24"/>
        </w:rPr>
        <w:t>е</w:t>
      </w:r>
      <w:r w:rsidRPr="00583E62">
        <w:rPr>
          <w:rFonts w:ascii="Times New Roman" w:hAnsi="Times New Roman"/>
          <w:b/>
          <w:sz w:val="24"/>
          <w:szCs w:val="24"/>
        </w:rPr>
        <w:t xml:space="preserve">шбэк - </w:t>
      </w:r>
      <w:r w:rsidR="0005443B" w:rsidRPr="00583E62">
        <w:rPr>
          <w:rFonts w:ascii="Times New Roman" w:hAnsi="Times New Roman"/>
          <w:b/>
          <w:sz w:val="24"/>
          <w:szCs w:val="24"/>
        </w:rPr>
        <w:t>грант</w:t>
      </w:r>
      <w:r w:rsidRPr="00583E62">
        <w:rPr>
          <w:rFonts w:ascii="Times New Roman" w:hAnsi="Times New Roman"/>
          <w:b/>
          <w:sz w:val="24"/>
          <w:szCs w:val="24"/>
        </w:rPr>
        <w:t>ы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в размере 10 </w:t>
      </w:r>
      <w:r w:rsidRPr="00583E62">
        <w:rPr>
          <w:rFonts w:ascii="Times New Roman" w:hAnsi="Times New Roman"/>
          <w:b/>
          <w:sz w:val="24"/>
          <w:szCs w:val="24"/>
        </w:rPr>
        <w:t>%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от выполненного экспортного контракта,</w:t>
      </w:r>
      <w:r w:rsidR="0005443B" w:rsidRPr="00583E62">
        <w:rPr>
          <w:rFonts w:ascii="Times New Roman" w:hAnsi="Times New Roman"/>
          <w:sz w:val="24"/>
          <w:szCs w:val="24"/>
        </w:rPr>
        <w:t xml:space="preserve"> но не более 10 миллионов рублей или 50</w:t>
      </w:r>
      <w:r w:rsidR="00833D6C" w:rsidRPr="00583E62">
        <w:rPr>
          <w:rFonts w:ascii="Times New Roman" w:hAnsi="Times New Roman"/>
          <w:sz w:val="24"/>
          <w:szCs w:val="24"/>
        </w:rPr>
        <w:t xml:space="preserve"> %</w:t>
      </w:r>
      <w:r w:rsidR="0005443B" w:rsidRPr="00583E62">
        <w:rPr>
          <w:rFonts w:ascii="Times New Roman" w:hAnsi="Times New Roman"/>
          <w:sz w:val="24"/>
          <w:szCs w:val="24"/>
        </w:rPr>
        <w:t xml:space="preserve"> от объема налогов,</w:t>
      </w:r>
      <w:r w:rsidRPr="00583E62">
        <w:rPr>
          <w:rFonts w:ascii="Times New Roman" w:hAnsi="Times New Roman"/>
          <w:sz w:val="24"/>
          <w:szCs w:val="24"/>
        </w:rPr>
        <w:t xml:space="preserve"> уплаченных в городской бюджет. Кешбэк</w:t>
      </w:r>
      <w:r w:rsidR="0005443B" w:rsidRPr="00583E62">
        <w:rPr>
          <w:rFonts w:ascii="Times New Roman" w:hAnsi="Times New Roman"/>
          <w:sz w:val="24"/>
          <w:szCs w:val="24"/>
        </w:rPr>
        <w:t xml:space="preserve"> будет зависеть от выручки, полученной компанией благодаря экспорту своих товаров или услуг.</w:t>
      </w:r>
    </w:p>
    <w:p w:rsidR="0032511E" w:rsidRPr="00583E62" w:rsidRDefault="0032511E" w:rsidP="00B472B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5443B" w:rsidRPr="00583E62" w:rsidRDefault="0005443B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B48B6" w:rsidRPr="00583E62" w:rsidRDefault="007B48B6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СУБСИДИРОВАНИЕ ИНЖИНИРИНГА</w:t>
      </w:r>
    </w:p>
    <w:p w:rsidR="001B4A72" w:rsidRPr="00583E62" w:rsidRDefault="00623483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583E62">
        <w:rPr>
          <w:rFonts w:ascii="Times New Roman" w:hAnsi="Times New Roman"/>
          <w:i/>
          <w:sz w:val="24"/>
          <w:szCs w:val="24"/>
        </w:rPr>
        <w:t>Постановление Правительства Москвы от 31  марта 2020 № 278-ПП «О внесении изменений в  постановление  Правительства Москвы  от  29  октября  2019 № 1427-ПП.</w:t>
      </w:r>
    </w:p>
    <w:p w:rsidR="007B48B6" w:rsidRPr="00583E62" w:rsidRDefault="007B48B6" w:rsidP="00432F61">
      <w:pPr>
        <w:pStyle w:val="11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5443B" w:rsidRPr="00583E62" w:rsidRDefault="0005443B" w:rsidP="003A67BA">
      <w:pPr>
        <w:pStyle w:val="11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Расширен перечень получателей субсидии на инжиниринг</w:t>
      </w:r>
      <w:r w:rsidR="00A37ECC" w:rsidRPr="00583E62">
        <w:rPr>
          <w:rFonts w:ascii="Times New Roman" w:hAnsi="Times New Roman"/>
          <w:sz w:val="24"/>
          <w:szCs w:val="24"/>
        </w:rPr>
        <w:t xml:space="preserve"> (технические консультационные услуги для открытия производства)</w:t>
      </w:r>
      <w:r w:rsidRPr="00583E62">
        <w:rPr>
          <w:rFonts w:ascii="Times New Roman" w:hAnsi="Times New Roman"/>
          <w:sz w:val="24"/>
          <w:szCs w:val="24"/>
        </w:rPr>
        <w:t>. Теперь на нее могут претендовать участники Московского инновационного кластера, зарегистрированные в качестве юридического лица или индивидуального предпринимателя не менее одного года до подачи заявки. Ранее минимальный срок составлял три года.</w:t>
      </w:r>
    </w:p>
    <w:p w:rsidR="00F25C64" w:rsidRPr="00583E62" w:rsidRDefault="00A37ECC" w:rsidP="003A67BA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Субсидия компенсирует до 50% понесенных</w:t>
      </w:r>
      <w:r w:rsidR="0005443B" w:rsidRPr="00583E62">
        <w:rPr>
          <w:rFonts w:ascii="Times New Roman" w:hAnsi="Times New Roman"/>
          <w:b/>
          <w:sz w:val="24"/>
          <w:szCs w:val="24"/>
        </w:rPr>
        <w:t xml:space="preserve"> затрат</w:t>
      </w:r>
      <w:r w:rsidR="0005443B" w:rsidRPr="00583E62">
        <w:rPr>
          <w:rFonts w:ascii="Times New Roman" w:hAnsi="Times New Roman"/>
          <w:sz w:val="24"/>
          <w:szCs w:val="24"/>
        </w:rPr>
        <w:t xml:space="preserve"> (но не более 50 миллионов рублей) на </w:t>
      </w:r>
      <w:r w:rsidRPr="00583E62">
        <w:rPr>
          <w:rFonts w:ascii="Times New Roman" w:hAnsi="Times New Roman"/>
          <w:sz w:val="24"/>
          <w:szCs w:val="24"/>
        </w:rPr>
        <w:t>документациюи оборудование</w:t>
      </w:r>
      <w:r w:rsidR="0005443B" w:rsidRPr="00583E62">
        <w:rPr>
          <w:rFonts w:ascii="Times New Roman" w:hAnsi="Times New Roman"/>
          <w:sz w:val="24"/>
          <w:szCs w:val="24"/>
        </w:rPr>
        <w:t xml:space="preserve">. </w:t>
      </w:r>
      <w:r w:rsidRPr="00583E62">
        <w:rPr>
          <w:rFonts w:ascii="Times New Roman" w:hAnsi="Times New Roman"/>
          <w:sz w:val="24"/>
          <w:szCs w:val="24"/>
        </w:rPr>
        <w:t>П</w:t>
      </w:r>
      <w:r w:rsidR="0005443B" w:rsidRPr="00583E62">
        <w:rPr>
          <w:rFonts w:ascii="Times New Roman" w:hAnsi="Times New Roman"/>
          <w:sz w:val="24"/>
          <w:szCs w:val="24"/>
        </w:rPr>
        <w:t>редпочтение будет отдаваться субъектам</w:t>
      </w:r>
      <w:r w:rsidR="00F25C64" w:rsidRPr="00583E62">
        <w:rPr>
          <w:rFonts w:ascii="Times New Roman" w:hAnsi="Times New Roman"/>
          <w:sz w:val="24"/>
          <w:szCs w:val="24"/>
        </w:rPr>
        <w:t xml:space="preserve"> МСП.</w:t>
      </w:r>
    </w:p>
    <w:p w:rsidR="00D10FE9" w:rsidRPr="00583E62" w:rsidRDefault="00D10FE9" w:rsidP="00432F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C52B1" w:rsidRPr="00583E62" w:rsidRDefault="00DC52B1" w:rsidP="00432F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511E" w:rsidRPr="00583E62" w:rsidRDefault="0032511E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583E62">
        <w:rPr>
          <w:rFonts w:ascii="Times New Roman" w:hAnsi="Times New Roman"/>
          <w:b/>
          <w:color w:val="C00000"/>
          <w:sz w:val="24"/>
          <w:szCs w:val="24"/>
        </w:rPr>
        <w:br w:type="page"/>
      </w:r>
    </w:p>
    <w:p w:rsidR="00DC52B1" w:rsidRPr="00583E62" w:rsidRDefault="00DC52B1" w:rsidP="001D3C59">
      <w:pPr>
        <w:pStyle w:val="11"/>
        <w:spacing w:after="0" w:line="240" w:lineRule="auto"/>
        <w:rPr>
          <w:rFonts w:ascii="Times New Roman" w:hAnsi="Times New Roman"/>
          <w:b/>
          <w:color w:val="C00000"/>
          <w:sz w:val="28"/>
          <w:szCs w:val="26"/>
        </w:rPr>
      </w:pPr>
      <w:r w:rsidRPr="00583E62">
        <w:rPr>
          <w:rFonts w:ascii="Times New Roman" w:hAnsi="Times New Roman"/>
          <w:b/>
          <w:color w:val="C00000"/>
          <w:sz w:val="28"/>
          <w:szCs w:val="26"/>
        </w:rPr>
        <w:lastRenderedPageBreak/>
        <w:t>ЧЕТВЕРТЫЙ ПАКЕТ МЕР ПОДДЕРЖКИ</w:t>
      </w:r>
    </w:p>
    <w:p w:rsidR="00CF322D" w:rsidRPr="00583E62" w:rsidRDefault="00CF322D" w:rsidP="001D3C59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DC52B1" w:rsidRPr="00583E62" w:rsidRDefault="00DC52B1" w:rsidP="001D3C59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>Постановление Правительства Москвы от 27.05.2020 № 629-ПП «О внесении изменений в постановление Правительства Москвы от 24 марта 2020 г. № 212-ПП</w:t>
      </w:r>
      <w:r w:rsidR="00055D9A" w:rsidRPr="00583E6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F322D" w:rsidRPr="00583E62" w:rsidRDefault="00CF322D" w:rsidP="001D3C59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DC52B1" w:rsidRPr="00583E62" w:rsidRDefault="001D3C59" w:rsidP="001D3C5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ЧАСТНЫЕ МЕДИЦИНСКИЕ КЛИНИКИ</w:t>
      </w:r>
    </w:p>
    <w:p w:rsidR="003A6E81" w:rsidRPr="00583E62" w:rsidRDefault="003A6E81" w:rsidP="001D3C5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C59" w:rsidRPr="00583E62" w:rsidRDefault="001D3C59" w:rsidP="001D3C59">
      <w:pPr>
        <w:pStyle w:val="a9"/>
        <w:numPr>
          <w:ilvl w:val="0"/>
          <w:numId w:val="3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В перечень отраслей, наиболее пострадавших от пандемии, включены частные медицинские клиники. </w:t>
      </w:r>
    </w:p>
    <w:p w:rsidR="001D3C59" w:rsidRPr="00583E62" w:rsidRDefault="00337C99" w:rsidP="001D3C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Продлён</w:t>
      </w:r>
      <w:r w:rsidR="001D3C59" w:rsidRPr="00583E62">
        <w:rPr>
          <w:rFonts w:ascii="Times New Roman" w:hAnsi="Times New Roman"/>
          <w:sz w:val="24"/>
          <w:szCs w:val="24"/>
        </w:rPr>
        <w:t xml:space="preserve"> до 31 декабря 2020 г. </w:t>
      </w:r>
      <w:r w:rsidR="001D3C59" w:rsidRPr="00583E62">
        <w:rPr>
          <w:rFonts w:ascii="Times New Roman" w:hAnsi="Times New Roman"/>
          <w:b/>
          <w:sz w:val="24"/>
          <w:szCs w:val="24"/>
        </w:rPr>
        <w:t>срок уплаты авансовых платежей за I квартал 2020 г. по налогу на имущество и земельному налогу.</w:t>
      </w:r>
      <w:r w:rsidR="001D3C59" w:rsidRPr="00583E62">
        <w:rPr>
          <w:rFonts w:ascii="Times New Roman" w:hAnsi="Times New Roman"/>
          <w:sz w:val="24"/>
          <w:szCs w:val="24"/>
        </w:rPr>
        <w:t xml:space="preserve"> Также они будут </w:t>
      </w:r>
      <w:r w:rsidR="001D3C59" w:rsidRPr="00583E62">
        <w:rPr>
          <w:rFonts w:ascii="Times New Roman" w:hAnsi="Times New Roman"/>
          <w:b/>
          <w:sz w:val="24"/>
          <w:szCs w:val="24"/>
        </w:rPr>
        <w:t>освобождены от арендной платы</w:t>
      </w:r>
      <w:r w:rsidR="001D3C59" w:rsidRPr="00583E62">
        <w:rPr>
          <w:rFonts w:ascii="Times New Roman" w:hAnsi="Times New Roman"/>
          <w:sz w:val="24"/>
          <w:szCs w:val="24"/>
        </w:rPr>
        <w:t xml:space="preserve"> за период с 1 марта 2020 г. до окончания режима повышенной готовности, но не ранее 1 июля 2020 г.См. </w:t>
      </w:r>
      <w:r w:rsidRPr="00583E62">
        <w:rPr>
          <w:rFonts w:ascii="Times New Roman" w:hAnsi="Times New Roman"/>
          <w:sz w:val="24"/>
          <w:szCs w:val="24"/>
        </w:rPr>
        <w:t xml:space="preserve">их </w:t>
      </w:r>
      <w:r w:rsidR="001D3C59" w:rsidRPr="00583E62">
        <w:rPr>
          <w:rFonts w:ascii="Times New Roman" w:hAnsi="Times New Roman"/>
          <w:sz w:val="24"/>
          <w:szCs w:val="24"/>
        </w:rPr>
        <w:t>также в первом пакете мер.</w:t>
      </w:r>
    </w:p>
    <w:p w:rsidR="00CF322D" w:rsidRPr="00583E62" w:rsidRDefault="00CF322D" w:rsidP="001D3C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15CF0" w:rsidRPr="00583E62" w:rsidRDefault="00B15CF0" w:rsidP="001D3C5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РЕКЛАМНЫЕ КОНСТРУКЦИИ</w:t>
      </w:r>
    </w:p>
    <w:p w:rsidR="00B15CF0" w:rsidRPr="00583E62" w:rsidRDefault="00B15CF0" w:rsidP="00B15C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Для собственников рекламных конструкций</w:t>
      </w:r>
      <w:r w:rsidR="009403BF" w:rsidRPr="00583E62">
        <w:rPr>
          <w:rFonts w:ascii="Times New Roman" w:hAnsi="Times New Roman"/>
          <w:sz w:val="24"/>
          <w:szCs w:val="24"/>
        </w:rPr>
        <w:t xml:space="preserve">, установленных </w:t>
      </w:r>
      <w:r w:rsidRPr="00583E62">
        <w:rPr>
          <w:rFonts w:ascii="Times New Roman" w:hAnsi="Times New Roman"/>
          <w:sz w:val="24"/>
          <w:szCs w:val="24"/>
        </w:rPr>
        <w:t>на имуществе города Москвы,</w:t>
      </w:r>
      <w:r w:rsidR="009403BF" w:rsidRPr="00583E62">
        <w:rPr>
          <w:rFonts w:ascii="Times New Roman" w:hAnsi="Times New Roman"/>
          <w:sz w:val="24"/>
          <w:szCs w:val="24"/>
        </w:rPr>
        <w:t xml:space="preserve"> произвести </w:t>
      </w:r>
      <w:r w:rsidR="009403BF" w:rsidRPr="00583E62">
        <w:rPr>
          <w:rFonts w:ascii="Times New Roman" w:hAnsi="Times New Roman"/>
          <w:b/>
          <w:sz w:val="24"/>
          <w:szCs w:val="24"/>
        </w:rPr>
        <w:t>зачет</w:t>
      </w:r>
      <w:r w:rsidRPr="00583E62">
        <w:rPr>
          <w:rFonts w:ascii="Times New Roman" w:hAnsi="Times New Roman"/>
          <w:b/>
          <w:sz w:val="24"/>
          <w:szCs w:val="24"/>
        </w:rPr>
        <w:t xml:space="preserve"> денежных средств</w:t>
      </w:r>
      <w:r w:rsidRPr="00583E62">
        <w:rPr>
          <w:rFonts w:ascii="Times New Roman" w:hAnsi="Times New Roman"/>
          <w:sz w:val="24"/>
          <w:szCs w:val="24"/>
        </w:rPr>
        <w:t xml:space="preserve">, ранее уплаченных вкачестве обеспечительных платежей (плата за последний год), в счетисполнения обязательств по внесению в 2020 году платы </w:t>
      </w:r>
      <w:r w:rsidRPr="00583E62">
        <w:rPr>
          <w:rFonts w:ascii="Times New Roman" w:hAnsi="Times New Roman"/>
          <w:b/>
          <w:sz w:val="24"/>
          <w:szCs w:val="24"/>
        </w:rPr>
        <w:t>за три</w:t>
      </w:r>
      <w:r w:rsidR="009403BF" w:rsidRPr="00583E62">
        <w:rPr>
          <w:rFonts w:ascii="Times New Roman" w:hAnsi="Times New Roman"/>
          <w:b/>
          <w:sz w:val="24"/>
          <w:szCs w:val="24"/>
        </w:rPr>
        <w:t xml:space="preserve"> месяца.</w:t>
      </w:r>
    </w:p>
    <w:p w:rsidR="00B15CF0" w:rsidRPr="00583E62" w:rsidRDefault="00B15CF0" w:rsidP="001D3C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C4DA3" w:rsidRPr="00583E62" w:rsidRDefault="009C4DA3" w:rsidP="009C4DA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КИОСКИ ПЕЧАТЬ</w:t>
      </w:r>
    </w:p>
    <w:p w:rsidR="009C4DA3" w:rsidRPr="00583E62" w:rsidRDefault="009C4DA3" w:rsidP="009C4D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Освободить нестационарные торговые объекты со специализацией «Печать» </w:t>
      </w:r>
      <w:r w:rsidRPr="00583E62">
        <w:rPr>
          <w:rFonts w:ascii="Times New Roman" w:hAnsi="Times New Roman"/>
          <w:b/>
          <w:sz w:val="24"/>
          <w:szCs w:val="24"/>
        </w:rPr>
        <w:t>от платежей за право осуществления торговой деятельности</w:t>
      </w:r>
      <w:r w:rsidRPr="00583E62">
        <w:rPr>
          <w:rFonts w:ascii="Times New Roman" w:hAnsi="Times New Roman"/>
          <w:sz w:val="24"/>
          <w:szCs w:val="24"/>
        </w:rPr>
        <w:t xml:space="preserve"> на 3 месяца – с 1 апреля по 30 июня </w:t>
      </w:r>
      <w:r w:rsidR="00055D9A" w:rsidRPr="00583E62">
        <w:rPr>
          <w:rFonts w:ascii="Times New Roman" w:hAnsi="Times New Roman"/>
          <w:sz w:val="24"/>
          <w:szCs w:val="24"/>
        </w:rPr>
        <w:t>2020 года</w:t>
      </w:r>
      <w:r w:rsidRPr="00583E62">
        <w:rPr>
          <w:rFonts w:ascii="Times New Roman" w:hAnsi="Times New Roman"/>
          <w:sz w:val="24"/>
          <w:szCs w:val="24"/>
        </w:rPr>
        <w:t>.</w:t>
      </w:r>
    </w:p>
    <w:p w:rsidR="009C4DA3" w:rsidRPr="00583E62" w:rsidRDefault="009C4DA3" w:rsidP="001D3C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7123" w:rsidRPr="00583E62" w:rsidRDefault="003A6E81" w:rsidP="00CF322D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  <w:lang w:eastAsia="ru-RU"/>
        </w:rPr>
      </w:pPr>
      <w:r w:rsidRPr="00583E62">
        <w:rPr>
          <w:rFonts w:ascii="Times New Roman" w:hAnsi="Times New Roman"/>
          <w:b/>
          <w:sz w:val="24"/>
          <w:szCs w:val="24"/>
          <w:lang w:eastAsia="ru-RU"/>
        </w:rPr>
        <w:t>СТАТУС «МОСКОВСКИЙ ИНВЕСТОР»</w:t>
      </w:r>
      <w:r w:rsidR="00690569" w:rsidRPr="00583E62">
        <w:rPr>
          <w:rFonts w:ascii="Times New Roman" w:hAnsi="Times New Roman"/>
          <w:b/>
          <w:sz w:val="24"/>
          <w:szCs w:val="24"/>
          <w:lang w:eastAsia="ru-RU"/>
        </w:rPr>
        <w:t xml:space="preserve"> и ИНВЕСТИЦИОННЫЙ НАЛОГОВЫЙ ВЫЧЕТ</w:t>
      </w:r>
    </w:p>
    <w:p w:rsidR="003A6E81" w:rsidRPr="00583E62" w:rsidRDefault="003A6E81" w:rsidP="003A6E81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27.05.2020 № 630-ПП </w:t>
      </w:r>
      <w:r w:rsidR="00690569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О порядке применения инвестиционного налогового вычета</w:t>
      </w:r>
      <w:r w:rsidR="00690569" w:rsidRPr="00583E62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:rsidR="00B97123" w:rsidRPr="00583E62" w:rsidRDefault="00B97123" w:rsidP="00CF322D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A6E81" w:rsidRPr="00583E62" w:rsidRDefault="003A6E81" w:rsidP="00055D9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 xml:space="preserve">Столичные производственные компании </w:t>
      </w:r>
      <w:r w:rsidR="00055D9A" w:rsidRPr="00583E62">
        <w:rPr>
          <w:rFonts w:ascii="Times New Roman" w:hAnsi="Times New Roman"/>
          <w:sz w:val="24"/>
          <w:szCs w:val="24"/>
          <w:lang w:eastAsia="ru-RU"/>
        </w:rPr>
        <w:t xml:space="preserve">(ОКВЭД код C «Обрабатывающие производства») </w:t>
      </w:r>
      <w:r w:rsidRPr="00583E62">
        <w:rPr>
          <w:rFonts w:ascii="Times New Roman" w:hAnsi="Times New Roman"/>
          <w:sz w:val="24"/>
          <w:szCs w:val="24"/>
          <w:lang w:eastAsia="ru-RU"/>
        </w:rPr>
        <w:t xml:space="preserve">смогут получить статус «Московский инвестор». </w:t>
      </w:r>
      <w:r w:rsidR="00690569" w:rsidRPr="00583E62">
        <w:rPr>
          <w:rFonts w:ascii="Times New Roman" w:hAnsi="Times New Roman"/>
          <w:b/>
          <w:sz w:val="24"/>
          <w:szCs w:val="24"/>
          <w:lang w:eastAsia="ru-RU"/>
        </w:rPr>
        <w:t>Утверждены критерии присвоения статуса</w:t>
      </w:r>
      <w:r w:rsidR="00055D9A" w:rsidRPr="00583E62">
        <w:rPr>
          <w:rFonts w:ascii="Times New Roman" w:hAnsi="Times New Roman"/>
          <w:sz w:val="24"/>
          <w:szCs w:val="25"/>
        </w:rPr>
        <w:t>в соответствии со ст. 2 Закона г. Москвы от 20.11.2019 № 28 «Об инвестиционном налоговом вычете».</w:t>
      </w:r>
    </w:p>
    <w:p w:rsidR="00B97123" w:rsidRPr="00583E62" w:rsidRDefault="003A6E81" w:rsidP="00055D9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 xml:space="preserve">Статус дает право на </w:t>
      </w:r>
      <w:r w:rsidRPr="00583E62">
        <w:rPr>
          <w:rFonts w:ascii="Times New Roman" w:hAnsi="Times New Roman"/>
          <w:b/>
          <w:sz w:val="24"/>
          <w:szCs w:val="24"/>
          <w:lang w:eastAsia="ru-RU"/>
        </w:rPr>
        <w:t>инвестиционный налоговый вычет</w:t>
      </w:r>
      <w:r w:rsidRPr="00583E62">
        <w:rPr>
          <w:rFonts w:ascii="Times New Roman" w:hAnsi="Times New Roman"/>
          <w:sz w:val="24"/>
          <w:szCs w:val="24"/>
          <w:lang w:eastAsia="ru-RU"/>
        </w:rPr>
        <w:t xml:space="preserve"> — уменьшение суммы налога на прибыль на сумму вложений в основные средства (ОС):</w:t>
      </w:r>
    </w:p>
    <w:p w:rsidR="003A6E81" w:rsidRPr="00583E62" w:rsidRDefault="003A6E81" w:rsidP="00055D9A">
      <w:pPr>
        <w:pStyle w:val="a9"/>
        <w:numPr>
          <w:ilvl w:val="3"/>
          <w:numId w:val="38"/>
        </w:numPr>
        <w:spacing w:after="0" w:line="240" w:lineRule="auto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Московский инвестор категория 1 – ставка налога – 12,5% (вместо 17%), вложения в ОС – 200 млн руб. в год;</w:t>
      </w:r>
    </w:p>
    <w:p w:rsidR="003A6E81" w:rsidRPr="00583E62" w:rsidRDefault="003A6E81" w:rsidP="00055D9A">
      <w:pPr>
        <w:pStyle w:val="a9"/>
        <w:numPr>
          <w:ilvl w:val="3"/>
          <w:numId w:val="38"/>
        </w:numPr>
        <w:spacing w:after="0" w:line="240" w:lineRule="auto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Московский инвестор категория 2 – ставка налога – 8% (вместо 17%), вложения в ОС – 300 млн руб. в год.</w:t>
      </w:r>
    </w:p>
    <w:p w:rsidR="003A6E81" w:rsidRPr="00583E62" w:rsidRDefault="003A6E81" w:rsidP="00055D9A">
      <w:pPr>
        <w:pStyle w:val="a9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eastAsia="ru-RU"/>
        </w:rPr>
      </w:pPr>
    </w:p>
    <w:p w:rsidR="003A6E81" w:rsidRPr="00583E62" w:rsidRDefault="003A6E81" w:rsidP="00055D9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Статус «</w:t>
      </w:r>
      <w:r w:rsidR="00055D9A" w:rsidRPr="00583E62">
        <w:rPr>
          <w:rFonts w:ascii="Times New Roman" w:hAnsi="Times New Roman"/>
          <w:sz w:val="24"/>
          <w:szCs w:val="24"/>
          <w:lang w:eastAsia="ru-RU"/>
        </w:rPr>
        <w:t>Московский</w:t>
      </w:r>
      <w:r w:rsidRPr="00583E62">
        <w:rPr>
          <w:rFonts w:ascii="Times New Roman" w:hAnsi="Times New Roman"/>
          <w:sz w:val="24"/>
          <w:szCs w:val="24"/>
          <w:lang w:eastAsia="ru-RU"/>
        </w:rPr>
        <w:t xml:space="preserve"> инвестор» присваивается на 5 лет</w:t>
      </w:r>
      <w:r w:rsidR="00AF7B28" w:rsidRPr="00583E62">
        <w:rPr>
          <w:rFonts w:ascii="Times New Roman" w:hAnsi="Times New Roman"/>
          <w:sz w:val="24"/>
          <w:szCs w:val="24"/>
          <w:lang w:eastAsia="ru-RU"/>
        </w:rPr>
        <w:t xml:space="preserve"> с возможностью подтверждения на 6-й год.</w:t>
      </w:r>
    </w:p>
    <w:p w:rsidR="00AF7B28" w:rsidRPr="00583E62" w:rsidRDefault="00AF7B28" w:rsidP="00AF7B2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За счет льготы можно списать:</w:t>
      </w:r>
    </w:p>
    <w:p w:rsidR="003811DF" w:rsidRPr="00583E62" w:rsidRDefault="00164742" w:rsidP="00AF7B28">
      <w:pPr>
        <w:pStyle w:val="a9"/>
        <w:numPr>
          <w:ilvl w:val="3"/>
          <w:numId w:val="38"/>
        </w:numPr>
        <w:spacing w:after="0" w:line="240" w:lineRule="auto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 xml:space="preserve">в части регионального налога </w:t>
      </w:r>
      <w:r w:rsidR="00AF7B28" w:rsidRPr="00583E62">
        <w:rPr>
          <w:rFonts w:ascii="Times New Roman" w:hAnsi="Times New Roman"/>
          <w:sz w:val="24"/>
          <w:szCs w:val="24"/>
          <w:lang w:eastAsia="ru-RU"/>
        </w:rPr>
        <w:t>–</w:t>
      </w:r>
      <w:r w:rsidRPr="00583E62">
        <w:rPr>
          <w:rFonts w:ascii="Times New Roman" w:hAnsi="Times New Roman"/>
          <w:sz w:val="24"/>
          <w:szCs w:val="24"/>
          <w:lang w:eastAsia="ru-RU"/>
        </w:rPr>
        <w:t xml:space="preserve"> до 90% инвестиций в основные средства</w:t>
      </w:r>
      <w:r w:rsidR="00AF7B28" w:rsidRPr="00583E62">
        <w:rPr>
          <w:rFonts w:ascii="Times New Roman" w:hAnsi="Times New Roman"/>
          <w:sz w:val="24"/>
          <w:szCs w:val="24"/>
          <w:lang w:eastAsia="ru-RU"/>
        </w:rPr>
        <w:t>;</w:t>
      </w:r>
    </w:p>
    <w:p w:rsidR="003811DF" w:rsidRPr="00583E62" w:rsidRDefault="00164742" w:rsidP="00AF7B28">
      <w:pPr>
        <w:pStyle w:val="a9"/>
        <w:numPr>
          <w:ilvl w:val="3"/>
          <w:numId w:val="38"/>
        </w:numPr>
        <w:spacing w:after="0" w:line="240" w:lineRule="auto"/>
        <w:ind w:left="1985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в части федерального налога – до 10% инвестиций в основные средства</w:t>
      </w:r>
      <w:r w:rsidR="00AF7B28" w:rsidRPr="00583E62">
        <w:rPr>
          <w:rFonts w:ascii="Times New Roman" w:hAnsi="Times New Roman"/>
          <w:sz w:val="24"/>
          <w:szCs w:val="24"/>
          <w:lang w:eastAsia="ru-RU"/>
        </w:rPr>
        <w:t>.</w:t>
      </w:r>
    </w:p>
    <w:p w:rsidR="003811DF" w:rsidRPr="00583E62" w:rsidRDefault="00164742" w:rsidP="00AF7B28">
      <w:pPr>
        <w:tabs>
          <w:tab w:val="num" w:pos="72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83E62">
        <w:rPr>
          <w:rFonts w:ascii="Times New Roman" w:hAnsi="Times New Roman"/>
          <w:sz w:val="24"/>
          <w:szCs w:val="24"/>
          <w:lang w:eastAsia="ru-RU"/>
        </w:rPr>
        <w:t>Неиспользованную сумму региональной льготы можно  переносить на будущие периоды (до 7 лет), федеральную льготу – в течение1 года.</w:t>
      </w:r>
    </w:p>
    <w:p w:rsidR="00AF7B28" w:rsidRPr="00583E62" w:rsidRDefault="00AF7B28" w:rsidP="00055D9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A6E81" w:rsidRPr="00583E62" w:rsidRDefault="003A6E81" w:rsidP="00CF322D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</w:p>
    <w:p w:rsidR="005068FC" w:rsidRPr="00583E62" w:rsidRDefault="005068FC" w:rsidP="005068F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b/>
          <w:sz w:val="24"/>
          <w:szCs w:val="24"/>
        </w:rPr>
        <w:t>ПРОГРАММА ТЕСТИРОВАНИЯ ИННОВАЦИОННЫХ РЕШЕНИЙ</w:t>
      </w:r>
    </w:p>
    <w:p w:rsidR="003A6E81" w:rsidRPr="00583E62" w:rsidRDefault="003A6E81" w:rsidP="003A6E81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  <w:lang w:eastAsia="ru-RU"/>
        </w:rPr>
      </w:pPr>
      <w:r w:rsidRPr="00583E62">
        <w:rPr>
          <w:rFonts w:ascii="Times New Roman" w:hAnsi="Times New Roman"/>
          <w:i/>
          <w:sz w:val="24"/>
          <w:szCs w:val="24"/>
          <w:lang w:eastAsia="ru-RU"/>
        </w:rPr>
        <w:t xml:space="preserve">Постановление Правительства Москвы от 27.05.2020 № 631-ПП </w:t>
      </w:r>
      <w:r w:rsidR="00055D9A" w:rsidRPr="00583E6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О проведении пилотных тестирований инновационных решений в городе Москве</w:t>
      </w:r>
      <w:r w:rsidR="00055D9A" w:rsidRPr="00583E62">
        <w:rPr>
          <w:rFonts w:ascii="Times New Roman" w:hAnsi="Times New Roman"/>
          <w:i/>
          <w:sz w:val="24"/>
          <w:szCs w:val="24"/>
          <w:lang w:eastAsia="ru-RU"/>
        </w:rPr>
        <w:t>»</w:t>
      </w:r>
      <w:r w:rsidRPr="00583E62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A6E81" w:rsidRPr="00583E62" w:rsidRDefault="003A6E81" w:rsidP="005068F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B456F" w:rsidRPr="00583E62" w:rsidRDefault="005068FC" w:rsidP="00AB45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В целях стимулирования внедрения инновационных продуктов и технологий</w:t>
      </w:r>
      <w:r w:rsidR="00AB456F" w:rsidRPr="00583E62">
        <w:rPr>
          <w:rFonts w:ascii="Times New Roman" w:hAnsi="Times New Roman"/>
          <w:sz w:val="24"/>
          <w:szCs w:val="24"/>
        </w:rPr>
        <w:t xml:space="preserve"> утверждена </w:t>
      </w:r>
      <w:r w:rsidRPr="00583E62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AB456F" w:rsidRPr="00583E62">
        <w:rPr>
          <w:rFonts w:ascii="Times New Roman" w:hAnsi="Times New Roman"/>
          <w:b/>
          <w:sz w:val="24"/>
          <w:szCs w:val="24"/>
        </w:rPr>
        <w:t>пилотн</w:t>
      </w:r>
      <w:r w:rsidRPr="00583E62">
        <w:rPr>
          <w:rFonts w:ascii="Times New Roman" w:hAnsi="Times New Roman"/>
          <w:b/>
          <w:sz w:val="24"/>
          <w:szCs w:val="24"/>
        </w:rPr>
        <w:t>ого</w:t>
      </w:r>
      <w:r w:rsidR="00AB456F" w:rsidRPr="00583E62">
        <w:rPr>
          <w:rFonts w:ascii="Times New Roman" w:hAnsi="Times New Roman"/>
          <w:b/>
          <w:sz w:val="24"/>
          <w:szCs w:val="24"/>
        </w:rPr>
        <w:t xml:space="preserve"> тестировани</w:t>
      </w:r>
      <w:r w:rsidRPr="00583E62">
        <w:rPr>
          <w:rFonts w:ascii="Times New Roman" w:hAnsi="Times New Roman"/>
          <w:b/>
          <w:sz w:val="24"/>
          <w:szCs w:val="24"/>
        </w:rPr>
        <w:t>я</w:t>
      </w:r>
      <w:r w:rsidR="00AB456F" w:rsidRPr="00583E62">
        <w:rPr>
          <w:rFonts w:ascii="Times New Roman" w:hAnsi="Times New Roman"/>
          <w:b/>
          <w:sz w:val="24"/>
          <w:szCs w:val="24"/>
        </w:rPr>
        <w:t xml:space="preserve"> инновационных решений. </w:t>
      </w:r>
    </w:p>
    <w:p w:rsidR="005068FC" w:rsidRPr="00583E62" w:rsidRDefault="005068FC" w:rsidP="00506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 xml:space="preserve">Программа – </w:t>
      </w:r>
      <w:r w:rsidRPr="00583E62">
        <w:rPr>
          <w:rFonts w:ascii="Times New Roman" w:hAnsi="Times New Roman"/>
          <w:b/>
          <w:sz w:val="24"/>
          <w:szCs w:val="24"/>
        </w:rPr>
        <w:t>сервис для инновационного бизнеса</w:t>
      </w:r>
      <w:r w:rsidRPr="00583E62">
        <w:rPr>
          <w:rFonts w:ascii="Times New Roman" w:hAnsi="Times New Roman"/>
          <w:sz w:val="24"/>
          <w:szCs w:val="24"/>
        </w:rPr>
        <w:t xml:space="preserve">, позволяющий провести тестирование своих решений в условиях городской среды на площадках Правительства Москвы и партнёров, а также продемонстрировать эффективность новых разработок. </w:t>
      </w:r>
    </w:p>
    <w:p w:rsidR="005068FC" w:rsidRPr="00583E62" w:rsidRDefault="005068FC" w:rsidP="00506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Программа предусматривает: формирование пула площадок для пилотного тестирования инновационных решений. В тестовом режиме с мая 2019 года в программу было включено более 40 площадок, среди которых инновационно-образовательный комплекс «Техноград», центр патологии речи и нейрореабилитации, сеть клиник «Медси», группа компаний «А101», Российский университет дружбы народов, школа № 1535, Московская поисково-спасательная служба на водных объектах и другие учреждения.</w:t>
      </w:r>
    </w:p>
    <w:p w:rsidR="005068FC" w:rsidRPr="00583E62" w:rsidRDefault="005068FC" w:rsidP="005068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83E62">
        <w:rPr>
          <w:rFonts w:ascii="Times New Roman" w:hAnsi="Times New Roman"/>
          <w:sz w:val="24"/>
          <w:szCs w:val="24"/>
        </w:rPr>
        <w:t>Координатор Программы – ДПиИР. Сопровождение – ГБУ «Агентство инноваций города Москвы».</w:t>
      </w:r>
    </w:p>
    <w:p w:rsidR="00AB456F" w:rsidRPr="00583E62" w:rsidRDefault="00AB456F" w:rsidP="00AB45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049D8" w:rsidRPr="00583E62" w:rsidRDefault="00C049D8" w:rsidP="00506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49D8" w:rsidRPr="00583E62" w:rsidSect="009E6F87">
      <w:headerReference w:type="default" r:id="rId9"/>
      <w:pgSz w:w="16838" w:h="11906" w:orient="landscape"/>
      <w:pgMar w:top="993" w:right="678" w:bottom="567" w:left="993" w:header="565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39" w:rsidRDefault="00700C39" w:rsidP="00A625DD">
      <w:pPr>
        <w:spacing w:after="0" w:line="240" w:lineRule="auto"/>
      </w:pPr>
      <w:r>
        <w:separator/>
      </w:r>
    </w:p>
  </w:endnote>
  <w:endnote w:type="continuationSeparator" w:id="1">
    <w:p w:rsidR="00700C39" w:rsidRDefault="00700C39" w:rsidP="00A6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39" w:rsidRDefault="00700C39" w:rsidP="00A625DD">
      <w:pPr>
        <w:spacing w:after="0" w:line="240" w:lineRule="auto"/>
      </w:pPr>
      <w:r>
        <w:separator/>
      </w:r>
    </w:p>
  </w:footnote>
  <w:footnote w:type="continuationSeparator" w:id="1">
    <w:p w:rsidR="00700C39" w:rsidRDefault="00700C39" w:rsidP="00A6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DD" w:rsidRPr="002B038B" w:rsidRDefault="001F598E" w:rsidP="00A625DD">
    <w:pPr>
      <w:pStyle w:val="a4"/>
      <w:jc w:val="center"/>
      <w:rPr>
        <w:rFonts w:ascii="Times New Roman" w:hAnsi="Times New Roman"/>
      </w:rPr>
    </w:pPr>
    <w:r w:rsidRPr="002B038B">
      <w:rPr>
        <w:rFonts w:ascii="Times New Roman" w:hAnsi="Times New Roman"/>
      </w:rPr>
      <w:fldChar w:fldCharType="begin"/>
    </w:r>
    <w:r w:rsidR="00A625DD" w:rsidRPr="002B038B">
      <w:rPr>
        <w:rFonts w:ascii="Times New Roman" w:hAnsi="Times New Roman"/>
      </w:rPr>
      <w:instrText>PAGE   \* MERGEFORMAT</w:instrText>
    </w:r>
    <w:r w:rsidRPr="002B038B">
      <w:rPr>
        <w:rFonts w:ascii="Times New Roman" w:hAnsi="Times New Roman"/>
      </w:rPr>
      <w:fldChar w:fldCharType="separate"/>
    </w:r>
    <w:r w:rsidR="00822735">
      <w:rPr>
        <w:rFonts w:ascii="Times New Roman" w:hAnsi="Times New Roman"/>
        <w:noProof/>
      </w:rPr>
      <w:t>2</w:t>
    </w:r>
    <w:r w:rsidRPr="002B038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F1A7756"/>
    <w:lvl w:ilvl="0" w:tplc="9B2675AE">
      <w:start w:val="1"/>
      <w:numFmt w:val="decimal"/>
      <w:lvlText w:val="%1."/>
      <w:lvlJc w:val="left"/>
      <w:pPr>
        <w:ind w:left="720" w:hanging="360"/>
      </w:pPr>
      <w:rPr>
        <w:rFonts w:ascii="AppleSystemUIFont" w:eastAsia="Times New Roman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537AE"/>
    <w:multiLevelType w:val="hybridMultilevel"/>
    <w:tmpl w:val="2AB0FF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3A4C"/>
    <w:multiLevelType w:val="hybridMultilevel"/>
    <w:tmpl w:val="5D9EF7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D4D8D"/>
    <w:multiLevelType w:val="hybridMultilevel"/>
    <w:tmpl w:val="DE7245A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ED260F"/>
    <w:multiLevelType w:val="hybridMultilevel"/>
    <w:tmpl w:val="9A0AE6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F9221E"/>
    <w:multiLevelType w:val="hybridMultilevel"/>
    <w:tmpl w:val="080C1F7C"/>
    <w:lvl w:ilvl="0" w:tplc="5CB4F53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876548"/>
    <w:multiLevelType w:val="hybridMultilevel"/>
    <w:tmpl w:val="1E923A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834D9"/>
    <w:multiLevelType w:val="hybridMultilevel"/>
    <w:tmpl w:val="4E2682FA"/>
    <w:lvl w:ilvl="0" w:tplc="5CB4F53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3884F76"/>
    <w:multiLevelType w:val="hybridMultilevel"/>
    <w:tmpl w:val="453E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C86ABD"/>
    <w:multiLevelType w:val="hybridMultilevel"/>
    <w:tmpl w:val="7622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74214"/>
    <w:multiLevelType w:val="hybridMultilevel"/>
    <w:tmpl w:val="932C63B8"/>
    <w:lvl w:ilvl="0" w:tplc="E96A41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C3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CA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A6E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A2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E7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21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3368F"/>
    <w:multiLevelType w:val="hybridMultilevel"/>
    <w:tmpl w:val="8892CA4A"/>
    <w:lvl w:ilvl="0" w:tplc="22DC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08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6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2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8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E8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B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CB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EB3F5C"/>
    <w:multiLevelType w:val="hybridMultilevel"/>
    <w:tmpl w:val="8F8A4CD4"/>
    <w:lvl w:ilvl="0" w:tplc="2490EF0E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E2D65"/>
    <w:multiLevelType w:val="hybridMultilevel"/>
    <w:tmpl w:val="57CCC6A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82561E"/>
    <w:multiLevelType w:val="hybridMultilevel"/>
    <w:tmpl w:val="B1104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682F7C"/>
    <w:multiLevelType w:val="hybridMultilevel"/>
    <w:tmpl w:val="3376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4510"/>
    <w:multiLevelType w:val="hybridMultilevel"/>
    <w:tmpl w:val="67C8C2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D61109"/>
    <w:multiLevelType w:val="hybridMultilevel"/>
    <w:tmpl w:val="563810D6"/>
    <w:lvl w:ilvl="0" w:tplc="349ED93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88B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96B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600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6D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C22A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6C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6FB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C4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42263"/>
    <w:multiLevelType w:val="hybridMultilevel"/>
    <w:tmpl w:val="E626E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A5199"/>
    <w:multiLevelType w:val="hybridMultilevel"/>
    <w:tmpl w:val="684A4D2C"/>
    <w:lvl w:ilvl="0" w:tplc="5CB4F53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1269FA"/>
    <w:multiLevelType w:val="hybridMultilevel"/>
    <w:tmpl w:val="CF3E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4F53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5CB4F53A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567DF"/>
    <w:multiLevelType w:val="hybridMultilevel"/>
    <w:tmpl w:val="33769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038"/>
    <w:multiLevelType w:val="hybridMultilevel"/>
    <w:tmpl w:val="C464CB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64B601C"/>
    <w:multiLevelType w:val="hybridMultilevel"/>
    <w:tmpl w:val="B50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3B0F41"/>
    <w:multiLevelType w:val="hybridMultilevel"/>
    <w:tmpl w:val="C126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B4F53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0698A"/>
    <w:multiLevelType w:val="hybridMultilevel"/>
    <w:tmpl w:val="54849EBA"/>
    <w:lvl w:ilvl="0" w:tplc="0980E636">
      <w:start w:val="1"/>
      <w:numFmt w:val="decimal"/>
      <w:lvlText w:val="%1."/>
      <w:lvlJc w:val="left"/>
      <w:pPr>
        <w:ind w:left="1656" w:hanging="9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9F0955"/>
    <w:multiLevelType w:val="hybridMultilevel"/>
    <w:tmpl w:val="3FEE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F3B1C"/>
    <w:multiLevelType w:val="hybridMultilevel"/>
    <w:tmpl w:val="E5DA67A8"/>
    <w:lvl w:ilvl="0" w:tplc="5CB4F53A">
      <w:start w:val="1"/>
      <w:numFmt w:val="bullet"/>
      <w:lvlText w:val="-"/>
      <w:lvlJc w:val="left"/>
      <w:pPr>
        <w:ind w:left="9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76" w:hanging="360"/>
      </w:pPr>
      <w:rPr>
        <w:rFonts w:ascii="Wingdings" w:hAnsi="Wingdings" w:hint="default"/>
      </w:rPr>
    </w:lvl>
  </w:abstractNum>
  <w:abstractNum w:abstractNumId="28">
    <w:nsid w:val="58D76616"/>
    <w:multiLevelType w:val="hybridMultilevel"/>
    <w:tmpl w:val="668219A2"/>
    <w:lvl w:ilvl="0" w:tplc="5CB4F53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C487CE1"/>
    <w:multiLevelType w:val="hybridMultilevel"/>
    <w:tmpl w:val="49A22ECC"/>
    <w:lvl w:ilvl="0" w:tplc="0980E636">
      <w:start w:val="1"/>
      <w:numFmt w:val="decimal"/>
      <w:lvlText w:val="%1."/>
      <w:lvlJc w:val="left"/>
      <w:pPr>
        <w:ind w:left="2364" w:hanging="94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C5E5A30"/>
    <w:multiLevelType w:val="hybridMultilevel"/>
    <w:tmpl w:val="4A6208EA"/>
    <w:lvl w:ilvl="0" w:tplc="D3C482B8">
      <w:start w:val="1"/>
      <w:numFmt w:val="decimal"/>
      <w:lvlText w:val="%1."/>
      <w:lvlJc w:val="left"/>
      <w:pPr>
        <w:ind w:left="1692" w:hanging="98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4068E"/>
    <w:multiLevelType w:val="hybridMultilevel"/>
    <w:tmpl w:val="332EDFF0"/>
    <w:lvl w:ilvl="0" w:tplc="D3C482B8">
      <w:start w:val="1"/>
      <w:numFmt w:val="decimal"/>
      <w:lvlText w:val="%1."/>
      <w:lvlJc w:val="left"/>
      <w:pPr>
        <w:ind w:left="1692" w:hanging="9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8C786E"/>
    <w:multiLevelType w:val="hybridMultilevel"/>
    <w:tmpl w:val="2B3E540C"/>
    <w:lvl w:ilvl="0" w:tplc="0E68009E">
      <w:start w:val="1"/>
      <w:numFmt w:val="decimal"/>
      <w:lvlText w:val="%1."/>
      <w:lvlJc w:val="left"/>
      <w:pPr>
        <w:ind w:left="720" w:hanging="360"/>
      </w:pPr>
      <w:rPr>
        <w:rFonts w:hint="default"/>
        <w:color w:val="2929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12AD6"/>
    <w:multiLevelType w:val="hybridMultilevel"/>
    <w:tmpl w:val="3CB8B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D7E19"/>
    <w:multiLevelType w:val="hybridMultilevel"/>
    <w:tmpl w:val="CC0A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37A08"/>
    <w:multiLevelType w:val="hybridMultilevel"/>
    <w:tmpl w:val="B1104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534055"/>
    <w:multiLevelType w:val="hybridMultilevel"/>
    <w:tmpl w:val="6BEE14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6A390E"/>
    <w:multiLevelType w:val="hybridMultilevel"/>
    <w:tmpl w:val="26F632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5DB290E"/>
    <w:multiLevelType w:val="hybridMultilevel"/>
    <w:tmpl w:val="00E48A10"/>
    <w:lvl w:ilvl="0" w:tplc="D3C482B8">
      <w:start w:val="1"/>
      <w:numFmt w:val="decimal"/>
      <w:lvlText w:val="%1."/>
      <w:lvlJc w:val="left"/>
      <w:pPr>
        <w:ind w:left="1692" w:hanging="9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D26FE1"/>
    <w:multiLevelType w:val="hybridMultilevel"/>
    <w:tmpl w:val="537C3196"/>
    <w:lvl w:ilvl="0" w:tplc="D3C482B8">
      <w:start w:val="1"/>
      <w:numFmt w:val="decimal"/>
      <w:lvlText w:val="%1."/>
      <w:lvlJc w:val="left"/>
      <w:pPr>
        <w:ind w:left="1692" w:hanging="9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D1D3C"/>
    <w:multiLevelType w:val="hybridMultilevel"/>
    <w:tmpl w:val="5BAA2056"/>
    <w:lvl w:ilvl="0" w:tplc="5CB4F53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0"/>
  </w:num>
  <w:num w:numId="4">
    <w:abstractNumId w:val="23"/>
  </w:num>
  <w:num w:numId="5">
    <w:abstractNumId w:val="6"/>
  </w:num>
  <w:num w:numId="6">
    <w:abstractNumId w:val="2"/>
  </w:num>
  <w:num w:numId="7">
    <w:abstractNumId w:val="37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21"/>
  </w:num>
  <w:num w:numId="13">
    <w:abstractNumId w:val="15"/>
  </w:num>
  <w:num w:numId="14">
    <w:abstractNumId w:val="14"/>
  </w:num>
  <w:num w:numId="15">
    <w:abstractNumId w:val="35"/>
  </w:num>
  <w:num w:numId="16">
    <w:abstractNumId w:val="34"/>
  </w:num>
  <w:num w:numId="17">
    <w:abstractNumId w:val="12"/>
  </w:num>
  <w:num w:numId="18">
    <w:abstractNumId w:val="32"/>
  </w:num>
  <w:num w:numId="19">
    <w:abstractNumId w:val="22"/>
  </w:num>
  <w:num w:numId="20">
    <w:abstractNumId w:val="25"/>
  </w:num>
  <w:num w:numId="21">
    <w:abstractNumId w:val="29"/>
  </w:num>
  <w:num w:numId="22">
    <w:abstractNumId w:val="31"/>
  </w:num>
  <w:num w:numId="23">
    <w:abstractNumId w:val="30"/>
  </w:num>
  <w:num w:numId="24">
    <w:abstractNumId w:val="39"/>
  </w:num>
  <w:num w:numId="25">
    <w:abstractNumId w:val="38"/>
  </w:num>
  <w:num w:numId="26">
    <w:abstractNumId w:val="3"/>
  </w:num>
  <w:num w:numId="27">
    <w:abstractNumId w:val="4"/>
  </w:num>
  <w:num w:numId="28">
    <w:abstractNumId w:val="19"/>
  </w:num>
  <w:num w:numId="29">
    <w:abstractNumId w:val="5"/>
  </w:num>
  <w:num w:numId="30">
    <w:abstractNumId w:val="28"/>
  </w:num>
  <w:num w:numId="31">
    <w:abstractNumId w:val="7"/>
  </w:num>
  <w:num w:numId="32">
    <w:abstractNumId w:val="40"/>
  </w:num>
  <w:num w:numId="33">
    <w:abstractNumId w:val="13"/>
  </w:num>
  <w:num w:numId="34">
    <w:abstractNumId w:val="27"/>
  </w:num>
  <w:num w:numId="35">
    <w:abstractNumId w:val="9"/>
  </w:num>
  <w:num w:numId="36">
    <w:abstractNumId w:val="26"/>
  </w:num>
  <w:num w:numId="37">
    <w:abstractNumId w:val="24"/>
  </w:num>
  <w:num w:numId="38">
    <w:abstractNumId w:val="20"/>
  </w:num>
  <w:num w:numId="39">
    <w:abstractNumId w:val="17"/>
  </w:num>
  <w:num w:numId="40">
    <w:abstractNumId w:val="1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484"/>
    <w:rsid w:val="0000562F"/>
    <w:rsid w:val="00036CE3"/>
    <w:rsid w:val="00051ABE"/>
    <w:rsid w:val="00053599"/>
    <w:rsid w:val="0005443B"/>
    <w:rsid w:val="00055D9A"/>
    <w:rsid w:val="00062D0F"/>
    <w:rsid w:val="00066AB7"/>
    <w:rsid w:val="00090653"/>
    <w:rsid w:val="000B0D17"/>
    <w:rsid w:val="000B0FA2"/>
    <w:rsid w:val="001022AF"/>
    <w:rsid w:val="00121E88"/>
    <w:rsid w:val="00122A1D"/>
    <w:rsid w:val="0012675D"/>
    <w:rsid w:val="00126AEF"/>
    <w:rsid w:val="00133116"/>
    <w:rsid w:val="00134F73"/>
    <w:rsid w:val="00144052"/>
    <w:rsid w:val="00164742"/>
    <w:rsid w:val="00167000"/>
    <w:rsid w:val="001704F5"/>
    <w:rsid w:val="00183C3E"/>
    <w:rsid w:val="001961AD"/>
    <w:rsid w:val="001B4A72"/>
    <w:rsid w:val="001B5187"/>
    <w:rsid w:val="001D169F"/>
    <w:rsid w:val="001D3C59"/>
    <w:rsid w:val="001F598E"/>
    <w:rsid w:val="002065E4"/>
    <w:rsid w:val="00234BE1"/>
    <w:rsid w:val="002431EE"/>
    <w:rsid w:val="0025277C"/>
    <w:rsid w:val="0026358B"/>
    <w:rsid w:val="00264C29"/>
    <w:rsid w:val="00266A96"/>
    <w:rsid w:val="00290650"/>
    <w:rsid w:val="0029403D"/>
    <w:rsid w:val="00297E98"/>
    <w:rsid w:val="002A5E09"/>
    <w:rsid w:val="002B038B"/>
    <w:rsid w:val="002B3D50"/>
    <w:rsid w:val="002C0E61"/>
    <w:rsid w:val="002C16B8"/>
    <w:rsid w:val="002C3EE4"/>
    <w:rsid w:val="002C7EE3"/>
    <w:rsid w:val="002D2C69"/>
    <w:rsid w:val="002F34E0"/>
    <w:rsid w:val="002F5338"/>
    <w:rsid w:val="003033E0"/>
    <w:rsid w:val="003050FA"/>
    <w:rsid w:val="00313514"/>
    <w:rsid w:val="00314323"/>
    <w:rsid w:val="0032055C"/>
    <w:rsid w:val="00324E46"/>
    <w:rsid w:val="0032511E"/>
    <w:rsid w:val="003273BB"/>
    <w:rsid w:val="00334F2F"/>
    <w:rsid w:val="00337C99"/>
    <w:rsid w:val="00356B18"/>
    <w:rsid w:val="0037656B"/>
    <w:rsid w:val="003811DF"/>
    <w:rsid w:val="003A0F51"/>
    <w:rsid w:val="003A67BA"/>
    <w:rsid w:val="003A6E81"/>
    <w:rsid w:val="003D0373"/>
    <w:rsid w:val="003E0F03"/>
    <w:rsid w:val="003E5B6E"/>
    <w:rsid w:val="003F0863"/>
    <w:rsid w:val="00405C37"/>
    <w:rsid w:val="00407BBD"/>
    <w:rsid w:val="004106C7"/>
    <w:rsid w:val="004313C6"/>
    <w:rsid w:val="00432F61"/>
    <w:rsid w:val="00437F1C"/>
    <w:rsid w:val="0044505C"/>
    <w:rsid w:val="00452B6B"/>
    <w:rsid w:val="00457E02"/>
    <w:rsid w:val="00465346"/>
    <w:rsid w:val="00473654"/>
    <w:rsid w:val="00475CF2"/>
    <w:rsid w:val="004765AA"/>
    <w:rsid w:val="00481438"/>
    <w:rsid w:val="00487BDB"/>
    <w:rsid w:val="0049288F"/>
    <w:rsid w:val="00493FBC"/>
    <w:rsid w:val="004971E7"/>
    <w:rsid w:val="004A65B8"/>
    <w:rsid w:val="004A7219"/>
    <w:rsid w:val="004B6B7E"/>
    <w:rsid w:val="004E3508"/>
    <w:rsid w:val="004F118E"/>
    <w:rsid w:val="004F2F8B"/>
    <w:rsid w:val="004F7627"/>
    <w:rsid w:val="0050076C"/>
    <w:rsid w:val="00501F52"/>
    <w:rsid w:val="00506456"/>
    <w:rsid w:val="005068FC"/>
    <w:rsid w:val="00521FE0"/>
    <w:rsid w:val="00525920"/>
    <w:rsid w:val="00535981"/>
    <w:rsid w:val="00535CCE"/>
    <w:rsid w:val="00556949"/>
    <w:rsid w:val="0057072B"/>
    <w:rsid w:val="005779FE"/>
    <w:rsid w:val="0058392A"/>
    <w:rsid w:val="00583E62"/>
    <w:rsid w:val="00587C8A"/>
    <w:rsid w:val="005A03CA"/>
    <w:rsid w:val="005A5B7C"/>
    <w:rsid w:val="005A7656"/>
    <w:rsid w:val="005B0290"/>
    <w:rsid w:val="005B11C6"/>
    <w:rsid w:val="005D6B3E"/>
    <w:rsid w:val="006119E8"/>
    <w:rsid w:val="00623483"/>
    <w:rsid w:val="00627AA2"/>
    <w:rsid w:val="00632AFA"/>
    <w:rsid w:val="00655BA3"/>
    <w:rsid w:val="0068383B"/>
    <w:rsid w:val="00690569"/>
    <w:rsid w:val="00692580"/>
    <w:rsid w:val="0069688F"/>
    <w:rsid w:val="006A5A1C"/>
    <w:rsid w:val="006A7166"/>
    <w:rsid w:val="006E0692"/>
    <w:rsid w:val="006F7C1E"/>
    <w:rsid w:val="00700C39"/>
    <w:rsid w:val="0070635F"/>
    <w:rsid w:val="00707853"/>
    <w:rsid w:val="00722B5B"/>
    <w:rsid w:val="00732470"/>
    <w:rsid w:val="007714AF"/>
    <w:rsid w:val="00777965"/>
    <w:rsid w:val="00777EDA"/>
    <w:rsid w:val="00783AE2"/>
    <w:rsid w:val="00791461"/>
    <w:rsid w:val="007A0DE2"/>
    <w:rsid w:val="007B48B6"/>
    <w:rsid w:val="007B5A34"/>
    <w:rsid w:val="007C1DFF"/>
    <w:rsid w:val="007D2308"/>
    <w:rsid w:val="007D4481"/>
    <w:rsid w:val="007D53AE"/>
    <w:rsid w:val="007D598B"/>
    <w:rsid w:val="007E0EC7"/>
    <w:rsid w:val="00802359"/>
    <w:rsid w:val="00810A27"/>
    <w:rsid w:val="00810FED"/>
    <w:rsid w:val="00820C54"/>
    <w:rsid w:val="00822001"/>
    <w:rsid w:val="00822735"/>
    <w:rsid w:val="00830D20"/>
    <w:rsid w:val="00831E25"/>
    <w:rsid w:val="00831E91"/>
    <w:rsid w:val="00833D6C"/>
    <w:rsid w:val="00841F56"/>
    <w:rsid w:val="0087081B"/>
    <w:rsid w:val="00892364"/>
    <w:rsid w:val="008A2B19"/>
    <w:rsid w:val="008F1207"/>
    <w:rsid w:val="00904DF5"/>
    <w:rsid w:val="009239FE"/>
    <w:rsid w:val="00940165"/>
    <w:rsid w:val="009403BF"/>
    <w:rsid w:val="00944140"/>
    <w:rsid w:val="00947384"/>
    <w:rsid w:val="009474BF"/>
    <w:rsid w:val="00961E7C"/>
    <w:rsid w:val="00986C90"/>
    <w:rsid w:val="009937DB"/>
    <w:rsid w:val="009A7955"/>
    <w:rsid w:val="009B638A"/>
    <w:rsid w:val="009C4DA3"/>
    <w:rsid w:val="009C5C85"/>
    <w:rsid w:val="009D0F3F"/>
    <w:rsid w:val="009D3E7B"/>
    <w:rsid w:val="009E38DC"/>
    <w:rsid w:val="009E6F87"/>
    <w:rsid w:val="00A052B0"/>
    <w:rsid w:val="00A05FD2"/>
    <w:rsid w:val="00A10C8C"/>
    <w:rsid w:val="00A10DAF"/>
    <w:rsid w:val="00A26EB8"/>
    <w:rsid w:val="00A32200"/>
    <w:rsid w:val="00A32B88"/>
    <w:rsid w:val="00A37621"/>
    <w:rsid w:val="00A37ECC"/>
    <w:rsid w:val="00A46DAB"/>
    <w:rsid w:val="00A47B92"/>
    <w:rsid w:val="00A50136"/>
    <w:rsid w:val="00A5564E"/>
    <w:rsid w:val="00A625DD"/>
    <w:rsid w:val="00A7344C"/>
    <w:rsid w:val="00AB03CC"/>
    <w:rsid w:val="00AB456F"/>
    <w:rsid w:val="00AC451B"/>
    <w:rsid w:val="00AC72D3"/>
    <w:rsid w:val="00AD645A"/>
    <w:rsid w:val="00AF7B28"/>
    <w:rsid w:val="00B009C7"/>
    <w:rsid w:val="00B15CF0"/>
    <w:rsid w:val="00B30008"/>
    <w:rsid w:val="00B364CD"/>
    <w:rsid w:val="00B472B5"/>
    <w:rsid w:val="00B5409E"/>
    <w:rsid w:val="00B5650B"/>
    <w:rsid w:val="00B57F9C"/>
    <w:rsid w:val="00B60515"/>
    <w:rsid w:val="00B628A1"/>
    <w:rsid w:val="00B82A43"/>
    <w:rsid w:val="00B96F76"/>
    <w:rsid w:val="00B97123"/>
    <w:rsid w:val="00BA5BFF"/>
    <w:rsid w:val="00BB66A1"/>
    <w:rsid w:val="00BB76BF"/>
    <w:rsid w:val="00BD1C6D"/>
    <w:rsid w:val="00BD5F85"/>
    <w:rsid w:val="00BE1079"/>
    <w:rsid w:val="00BF5BC0"/>
    <w:rsid w:val="00C0107D"/>
    <w:rsid w:val="00C049D8"/>
    <w:rsid w:val="00C71EA3"/>
    <w:rsid w:val="00C81A59"/>
    <w:rsid w:val="00C927CA"/>
    <w:rsid w:val="00C97C6B"/>
    <w:rsid w:val="00CA135E"/>
    <w:rsid w:val="00CC37ED"/>
    <w:rsid w:val="00CD063A"/>
    <w:rsid w:val="00CD1E33"/>
    <w:rsid w:val="00CF322D"/>
    <w:rsid w:val="00CF77A7"/>
    <w:rsid w:val="00D02457"/>
    <w:rsid w:val="00D07AD7"/>
    <w:rsid w:val="00D10FE9"/>
    <w:rsid w:val="00D26671"/>
    <w:rsid w:val="00D44A02"/>
    <w:rsid w:val="00D50220"/>
    <w:rsid w:val="00D61CE2"/>
    <w:rsid w:val="00D67FD8"/>
    <w:rsid w:val="00D765A9"/>
    <w:rsid w:val="00D77484"/>
    <w:rsid w:val="00D82861"/>
    <w:rsid w:val="00D82BC2"/>
    <w:rsid w:val="00D84B53"/>
    <w:rsid w:val="00D876CF"/>
    <w:rsid w:val="00DC52B1"/>
    <w:rsid w:val="00DD753A"/>
    <w:rsid w:val="00DE565C"/>
    <w:rsid w:val="00DF1FA3"/>
    <w:rsid w:val="00DF2F09"/>
    <w:rsid w:val="00E02A70"/>
    <w:rsid w:val="00E10C4C"/>
    <w:rsid w:val="00E116BB"/>
    <w:rsid w:val="00E3213C"/>
    <w:rsid w:val="00E85F06"/>
    <w:rsid w:val="00EB5427"/>
    <w:rsid w:val="00ED089C"/>
    <w:rsid w:val="00ED40C2"/>
    <w:rsid w:val="00ED7B3F"/>
    <w:rsid w:val="00EE6D6E"/>
    <w:rsid w:val="00EE7471"/>
    <w:rsid w:val="00EF0AD3"/>
    <w:rsid w:val="00F03CB0"/>
    <w:rsid w:val="00F05BCD"/>
    <w:rsid w:val="00F07A7F"/>
    <w:rsid w:val="00F15028"/>
    <w:rsid w:val="00F25C64"/>
    <w:rsid w:val="00F33F62"/>
    <w:rsid w:val="00F379FC"/>
    <w:rsid w:val="00F44BA5"/>
    <w:rsid w:val="00F46676"/>
    <w:rsid w:val="00F54434"/>
    <w:rsid w:val="00F6170E"/>
    <w:rsid w:val="00F74A0B"/>
    <w:rsid w:val="00F76C00"/>
    <w:rsid w:val="00F77E52"/>
    <w:rsid w:val="00F845CC"/>
    <w:rsid w:val="00FA1C5B"/>
    <w:rsid w:val="00FB0154"/>
    <w:rsid w:val="00FB5643"/>
    <w:rsid w:val="00FC0B6E"/>
    <w:rsid w:val="00FD65AC"/>
    <w:rsid w:val="00FE00FF"/>
    <w:rsid w:val="00FE63EB"/>
    <w:rsid w:val="00FE69EF"/>
    <w:rsid w:val="00FE746A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0F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77484"/>
    <w:pPr>
      <w:ind w:left="720"/>
      <w:contextualSpacing/>
    </w:pPr>
  </w:style>
  <w:style w:type="table" w:styleId="a3">
    <w:name w:val="Table Grid"/>
    <w:basedOn w:val="a1"/>
    <w:rsid w:val="00432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2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25D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62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25DD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6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FE9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7344C"/>
    <w:pPr>
      <w:ind w:left="720"/>
      <w:contextualSpacing/>
    </w:pPr>
  </w:style>
  <w:style w:type="paragraph" w:customStyle="1" w:styleId="Default">
    <w:name w:val="Default"/>
    <w:rsid w:val="00EE74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1670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7000"/>
    <w:rPr>
      <w:rFonts w:ascii="Calibri" w:hAnsi="Calibri"/>
      <w:lang w:eastAsia="en-US"/>
    </w:rPr>
  </w:style>
  <w:style w:type="character" w:styleId="ac">
    <w:name w:val="footnote reference"/>
    <w:basedOn w:val="a0"/>
    <w:rsid w:val="00167000"/>
    <w:rPr>
      <w:vertAlign w:val="superscript"/>
    </w:rPr>
  </w:style>
  <w:style w:type="paragraph" w:styleId="ad">
    <w:name w:val="Normal (Web)"/>
    <w:basedOn w:val="a"/>
    <w:uiPriority w:val="99"/>
    <w:unhideWhenUsed/>
    <w:rsid w:val="00506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48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0F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77484"/>
    <w:pPr>
      <w:ind w:left="720"/>
      <w:contextualSpacing/>
    </w:pPr>
  </w:style>
  <w:style w:type="table" w:styleId="a3">
    <w:name w:val="Table Grid"/>
    <w:basedOn w:val="a1"/>
    <w:rsid w:val="0043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62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625DD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A62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625DD"/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BB66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0FE9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A7344C"/>
    <w:pPr>
      <w:ind w:left="720"/>
      <w:contextualSpacing/>
    </w:pPr>
  </w:style>
  <w:style w:type="paragraph" w:customStyle="1" w:styleId="Default">
    <w:name w:val="Default"/>
    <w:rsid w:val="00EE74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rsid w:val="0016700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67000"/>
    <w:rPr>
      <w:rFonts w:ascii="Calibri" w:hAnsi="Calibri"/>
      <w:lang w:eastAsia="en-US"/>
    </w:rPr>
  </w:style>
  <w:style w:type="character" w:styleId="ac">
    <w:name w:val="footnote reference"/>
    <w:basedOn w:val="a0"/>
    <w:rsid w:val="00167000"/>
    <w:rPr>
      <w:vertAlign w:val="superscript"/>
    </w:rPr>
  </w:style>
  <w:style w:type="paragraph" w:styleId="ad">
    <w:name w:val="Normal (Web)"/>
    <w:basedOn w:val="a"/>
    <w:uiPriority w:val="99"/>
    <w:unhideWhenUsed/>
    <w:rsid w:val="005068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37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815">
          <w:marLeft w:val="28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90BE-035C-4DBE-BBDD-C9068B81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для выступления на заседании Оперативного Штаба по экономическим вопросам в городе Москве  Уполномоченного по защите прав предпринимателей в городе Москве Татьяны Минеевой 01</vt:lpstr>
    </vt:vector>
  </TitlesOfParts>
  <Company>Moscow City Government</Company>
  <LinksUpToDate>false</LinksUpToDate>
  <CharactersWithSpaces>18089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https://www.mos.ru/mayor/themes/12299/6414050/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для выступления на заседании Оперативного Штаба по экономическим вопросам в городе Москве  Уполномоченного по защите прав предпринимателей в городе Москве Татьяны Минеевой 01</dc:title>
  <dc:creator>Дмитрий Дитовкин</dc:creator>
  <cp:lastModifiedBy>6417</cp:lastModifiedBy>
  <cp:revision>3</cp:revision>
  <cp:lastPrinted>2020-06-02T11:21:00Z</cp:lastPrinted>
  <dcterms:created xsi:type="dcterms:W3CDTF">2020-06-03T10:40:00Z</dcterms:created>
  <dcterms:modified xsi:type="dcterms:W3CDTF">2020-06-03T10:41:00Z</dcterms:modified>
</cp:coreProperties>
</file>