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F" w:rsidRPr="005A15CF" w:rsidRDefault="005A15CF" w:rsidP="005A15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1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5A15CF" w:rsidRPr="005A15CF" w:rsidRDefault="005A15CF" w:rsidP="005A15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5A15CF" w:rsidRDefault="005A15CF" w:rsidP="005A15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1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5A15CF" w:rsidRPr="005A15CF" w:rsidRDefault="005A15CF" w:rsidP="005A15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5A15CF" w:rsidRPr="005A15CF" w:rsidRDefault="005A15CF" w:rsidP="005A15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1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6</w:t>
      </w:r>
      <w:r w:rsidRPr="005A1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5A1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5A15CF" w:rsidRDefault="005A15CF" w:rsidP="00656BCF">
      <w:pPr>
        <w:pStyle w:val="2"/>
      </w:pPr>
    </w:p>
    <w:p w:rsidR="00656BCF" w:rsidRDefault="00AD396C" w:rsidP="00AD396C">
      <w:pPr>
        <w:pStyle w:val="2"/>
      </w:pPr>
      <w:r>
        <w:t>Минэкономразвития предлагает снять ограничения на господдержку для МСП, торгующих подакцизными товарами</w:t>
      </w:r>
    </w:p>
    <w:p w:rsidR="00AD396C" w:rsidRDefault="00AD396C" w:rsidP="00AD396C">
      <w:pPr>
        <w:pStyle w:val="2"/>
      </w:pPr>
    </w:p>
    <w:p w:rsidR="00AD396C" w:rsidRPr="00AD396C" w:rsidRDefault="00AD396C" w:rsidP="00AD396C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Минэкономразвития России внесло в Правительство РФ проект закона, который открывает возможность для предоставления отдельных видов финансовой поддержки МСП, осуществляющему, помимо основной деятельности, производство (реализацию) подакцизных товаров и добычу (реализацию) полезных ископаемых. Документ предусматривает изменения в целый ряд федеральных законов для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инфекции.</w:t>
      </w:r>
    </w:p>
    <w:p w:rsidR="00AD396C" w:rsidRPr="00AD396C" w:rsidRDefault="00AD396C" w:rsidP="00AD396C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действующему законодательству, если малое или среднее предприятие, помимо (или в рамках) основной деятельности торгует подакцизными товарами или занимается добычей полезных ископаемых, оно не имеет права на господдержку. В случае принятия закона Правительство сможет установить исключения из этой нормы. В частности, рассматривается возможность оказания поддержки МСП, которые работают в сфере общепита и гостиничного бизнеса и имеют лицензию на алкоголь.</w:t>
      </w:r>
    </w:p>
    <w:p w:rsidR="00AD396C" w:rsidRPr="00AD396C" w:rsidRDefault="00AD396C" w:rsidP="00AD396C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ФНС России, на 6 мая 2020 г., по виду деятельности "56 – Деятельность по предоставлению продуктов питания и напитков" общее количество предприятий, осуществляющих деятельность в области производства и оборота этилового спирта, алкогольной и спиртосодержащей продукции и имеющих лицензию - 14 635. Из них юридических лиц – 13 857, а количество работников – 157 801 человек.</w:t>
      </w:r>
    </w:p>
    <w:p w:rsidR="00AD396C" w:rsidRPr="00AD396C" w:rsidRDefault="00AD396C" w:rsidP="00AD396C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D3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Минэкономразвития предлагает допустить к программам финансирования и субъекты МСП, не сдавшие в срок налоговую отчетность за 2018 г. Такие компании могут быть включены в реестр МСП, как отвечающие требованиям финансовой помощи, если подготовят ее до 31 мая 2020 г. Фактически закон будет иметь «обратную силу» в интересах такой категории предпринимателей.  </w:t>
      </w:r>
    </w:p>
    <w:p w:rsidR="00AD396C" w:rsidRPr="00AD396C" w:rsidRDefault="00AD396C" w:rsidP="00AD396C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меры направлены на расширение возможности финансовой поддержки бизнеса. Речь идет, прежде всего, о средствах, распределяемых в рамках федеральных субсидий, местных бюджетов (как региональных, так и муниципальных), бюджетных инвестиций, государственных и муниципальных гарантий по обязательствам субъектов МСП и организаций инфраструктуры МСП.</w:t>
      </w:r>
    </w:p>
    <w:p w:rsidR="00AD396C" w:rsidRPr="00AD396C" w:rsidRDefault="00AD396C" w:rsidP="00AD396C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Законопроект не предусматривает введения для субъектов МСП дополнительных обязательных требований в рамках государственного контроля или надзора.</w:t>
      </w:r>
    </w:p>
    <w:p w:rsidR="00656BCF" w:rsidRPr="00656BCF" w:rsidRDefault="00656BCF" w:rsidP="00656BCF">
      <w:pPr>
        <w:pStyle w:val="2"/>
        <w:rPr>
          <w:b w:val="0"/>
        </w:rPr>
      </w:pPr>
      <w:r>
        <w:rPr>
          <w:b w:val="0"/>
        </w:rPr>
        <w:t>______________________________________________________________________</w:t>
      </w:r>
    </w:p>
    <w:sectPr w:rsidR="00656BCF" w:rsidRPr="00656BCF" w:rsidSect="00656BCF">
      <w:footerReference w:type="default" r:id="rId7"/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91" w:rsidRDefault="00322091" w:rsidP="005A15CF">
      <w:pPr>
        <w:spacing w:after="0" w:line="240" w:lineRule="auto"/>
      </w:pPr>
      <w:r>
        <w:separator/>
      </w:r>
    </w:p>
  </w:endnote>
  <w:endnote w:type="continuationSeparator" w:id="1">
    <w:p w:rsidR="00322091" w:rsidRDefault="00322091" w:rsidP="005A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CF" w:rsidRPr="005A15CF" w:rsidRDefault="005A15CF">
    <w:pPr>
      <w:pStyle w:val="a7"/>
    </w:pPr>
    <w:r>
      <w:t>Источник</w:t>
    </w:r>
    <w:r w:rsidRPr="005A15CF">
      <w:t xml:space="preserve">: </w:t>
    </w:r>
    <w:hyperlink r:id="rId1" w:history="1">
      <w:r w:rsidR="00AD396C" w:rsidRPr="00AD396C">
        <w:rPr>
          <w:color w:val="0000FF"/>
          <w:u w:val="single"/>
        </w:rPr>
        <w:t>https://www.economy.gov.ru/material/news/ekonomika_bez_virusa/minekonomrazvitiya_predlagaet_snyat_ogranicheniya_na_gospodderzhku_dlya_msp_torguyushchih_podakciznymi_tovarami.html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91" w:rsidRDefault="00322091" w:rsidP="005A15CF">
      <w:pPr>
        <w:spacing w:after="0" w:line="240" w:lineRule="auto"/>
      </w:pPr>
      <w:r>
        <w:separator/>
      </w:r>
    </w:p>
  </w:footnote>
  <w:footnote w:type="continuationSeparator" w:id="1">
    <w:p w:rsidR="00322091" w:rsidRDefault="00322091" w:rsidP="005A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877"/>
    <w:multiLevelType w:val="multilevel"/>
    <w:tmpl w:val="FEB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CF"/>
    <w:rsid w:val="0027520D"/>
    <w:rsid w:val="00322091"/>
    <w:rsid w:val="003532AA"/>
    <w:rsid w:val="004B7CA1"/>
    <w:rsid w:val="004F45F3"/>
    <w:rsid w:val="005A15CF"/>
    <w:rsid w:val="005A4F35"/>
    <w:rsid w:val="00635486"/>
    <w:rsid w:val="00656BCF"/>
    <w:rsid w:val="006B5085"/>
    <w:rsid w:val="00722500"/>
    <w:rsid w:val="008B0025"/>
    <w:rsid w:val="008F0535"/>
    <w:rsid w:val="00A06D9C"/>
    <w:rsid w:val="00A37F5E"/>
    <w:rsid w:val="00AC0090"/>
    <w:rsid w:val="00AD396C"/>
    <w:rsid w:val="00DE5F60"/>
    <w:rsid w:val="00F6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rsid w:val="006B508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10">
    <w:name w:val="Заголовок 1 Знак"/>
    <w:basedOn w:val="a0"/>
    <w:link w:val="1"/>
    <w:uiPriority w:val="9"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085"/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085"/>
  </w:style>
  <w:style w:type="character" w:styleId="a9">
    <w:name w:val="Hyperlink"/>
    <w:basedOn w:val="a0"/>
    <w:uiPriority w:val="99"/>
    <w:semiHidden/>
    <w:unhideWhenUsed/>
    <w:rsid w:val="006B508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rsid w:val="008F053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656BCF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rsid w:val="00656BCF"/>
    <w:rPr>
      <w:rFonts w:ascii="Arial" w:hAnsi="Arial" w:cs="Arial"/>
      <w:b/>
      <w:bCs/>
      <w:caps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656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ekonomika_bez_virusa/minekonomrazvitiya_predlagaet_snyat_ogranicheniya_na_gospodderzhku_dlya_msp_torguyushchih_podakciznymi_tovar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6417</cp:lastModifiedBy>
  <cp:revision>2</cp:revision>
  <dcterms:created xsi:type="dcterms:W3CDTF">2020-05-08T06:53:00Z</dcterms:created>
  <dcterms:modified xsi:type="dcterms:W3CDTF">2020-05-08T06:53:00Z</dcterms:modified>
</cp:coreProperties>
</file>